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65F48A18"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t>Seite 1/</w:t>
      </w:r>
      <w:r w:rsidR="000A4953">
        <w:rPr>
          <w:rFonts w:ascii="Arial" w:hAnsi="Arial" w:cs="Arial"/>
          <w:sz w:val="20"/>
          <w:szCs w:val="20"/>
        </w:rPr>
        <w:t>3</w:t>
      </w:r>
    </w:p>
    <w:p w14:paraId="29757CA6" w14:textId="1BC0A585" w:rsidR="00491059" w:rsidRDefault="00EF332E" w:rsidP="00D141AF">
      <w:pPr>
        <w:widowControl w:val="0"/>
        <w:spacing w:after="240" w:line="360" w:lineRule="atLeast"/>
        <w:ind w:left="98" w:right="1882"/>
        <w:jc w:val="both"/>
        <w:rPr>
          <w:rFonts w:ascii="Arial" w:hAnsi="Arial" w:cs="Arial"/>
          <w:b/>
          <w:bCs/>
          <w:sz w:val="24"/>
          <w:szCs w:val="28"/>
        </w:rPr>
      </w:pPr>
      <w:r>
        <w:rPr>
          <w:rFonts w:ascii="Arial" w:hAnsi="Arial" w:cs="Arial"/>
          <w:b/>
          <w:bCs/>
          <w:noProof/>
          <w:sz w:val="24"/>
          <w:szCs w:val="24"/>
        </w:rPr>
        <w:t>F</w:t>
      </w:r>
      <w:r w:rsidR="00193D36">
        <w:rPr>
          <w:rFonts w:ascii="Arial" w:hAnsi="Arial" w:cs="Arial"/>
          <w:b/>
          <w:bCs/>
          <w:noProof/>
          <w:sz w:val="24"/>
          <w:szCs w:val="24"/>
        </w:rPr>
        <w:t xml:space="preserve">ür Zuhause </w:t>
      </w:r>
      <w:r w:rsidR="00A8664A">
        <w:rPr>
          <w:rFonts w:ascii="Arial" w:hAnsi="Arial" w:cs="Arial"/>
          <w:b/>
          <w:bCs/>
          <w:noProof/>
          <w:sz w:val="24"/>
          <w:szCs w:val="24"/>
        </w:rPr>
        <w:t>oder im Büro</w:t>
      </w:r>
      <w:r>
        <w:rPr>
          <w:rFonts w:ascii="Arial" w:hAnsi="Arial" w:cs="Arial"/>
          <w:b/>
          <w:bCs/>
          <w:noProof/>
          <w:sz w:val="24"/>
          <w:szCs w:val="24"/>
        </w:rPr>
        <w:t xml:space="preserve">: der smarte Elektronikzylinder </w:t>
      </w:r>
      <w:r w:rsidR="00824817">
        <w:rPr>
          <w:rFonts w:ascii="Arial" w:hAnsi="Arial" w:cs="Arial"/>
          <w:b/>
          <w:bCs/>
          <w:noProof/>
          <w:sz w:val="24"/>
          <w:szCs w:val="24"/>
        </w:rPr>
        <w:t xml:space="preserve">ABUS CYLOX </w:t>
      </w:r>
      <w:r w:rsidR="00824817" w:rsidRPr="00CC7C82">
        <w:rPr>
          <w:rFonts w:ascii="Arial" w:hAnsi="Arial" w:cs="Arial"/>
          <w:b/>
          <w:bCs/>
          <w:noProof/>
          <w:sz w:val="24"/>
          <w:szCs w:val="24"/>
        </w:rPr>
        <w:t>One</w:t>
      </w:r>
      <w:r w:rsidR="00824817" w:rsidRPr="0059214C">
        <w:rPr>
          <w:rFonts w:ascii="Arial" w:hAnsi="Arial" w:cs="Arial"/>
          <w:iCs/>
          <w:noProof/>
          <w:sz w:val="20"/>
          <w:szCs w:val="20"/>
        </w:rPr>
        <w:t xml:space="preserve"> </w:t>
      </w:r>
      <w:r w:rsidR="00451C17" w:rsidRPr="0059214C">
        <w:rPr>
          <w:rFonts w:ascii="Arial" w:hAnsi="Arial" w:cs="Arial"/>
          <w:iCs/>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8F0665" w:rsidRDefault="00B7112B" w:rsidP="000638DF">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t>Jorga Burri-Grisloff</w:t>
                            </w:r>
                          </w:p>
                          <w:p w14:paraId="69AFBFFA" w14:textId="77777777" w:rsidR="00B7112B" w:rsidRPr="008F0665" w:rsidRDefault="00B7112B" w:rsidP="000638DF">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t>+49 211 50 66 86-12</w:t>
                            </w:r>
                          </w:p>
                          <w:p w14:paraId="1664B948" w14:textId="77777777" w:rsidR="00B7112B" w:rsidRPr="008F0665" w:rsidRDefault="00000000" w:rsidP="000638DF">
                            <w:pPr>
                              <w:autoSpaceDE w:val="0"/>
                              <w:autoSpaceDN w:val="0"/>
                              <w:adjustRightInd w:val="0"/>
                              <w:spacing w:after="0" w:line="240" w:lineRule="auto"/>
                              <w:rPr>
                                <w:rFonts w:ascii="Arial" w:hAnsi="Arial" w:cs="Arial"/>
                                <w:color w:val="5A5A5A"/>
                                <w:sz w:val="13"/>
                                <w:szCs w:val="13"/>
                                <w:lang w:val="it-IT"/>
                              </w:rPr>
                            </w:pPr>
                            <w:hyperlink r:id="rId8" w:history="1">
                              <w:r w:rsidR="00B7112B" w:rsidRPr="008F0665">
                                <w:rPr>
                                  <w:rFonts w:ascii="Arial" w:hAnsi="Arial" w:cs="Arial"/>
                                  <w:color w:val="5A5A5A"/>
                                  <w:sz w:val="13"/>
                                  <w:szCs w:val="13"/>
                                  <w:lang w:val="it-IT"/>
                                </w:rPr>
                                <w:t>presse@abus.de</w:t>
                              </w:r>
                            </w:hyperlink>
                          </w:p>
                          <w:p w14:paraId="581A2E8A"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4E5A2441" w14:textId="77777777" w:rsidR="00B7112B" w:rsidRPr="008F0665" w:rsidRDefault="00B7112B" w:rsidP="00703B0E">
                            <w:pPr>
                              <w:autoSpaceDE w:val="0"/>
                              <w:autoSpaceDN w:val="0"/>
                              <w:adjustRightInd w:val="0"/>
                              <w:spacing w:after="0" w:line="240" w:lineRule="auto"/>
                              <w:rPr>
                                <w:rFonts w:ascii="Arial" w:hAnsi="Arial" w:cs="Arial"/>
                                <w:b/>
                                <w:color w:val="5A5A5A"/>
                                <w:sz w:val="13"/>
                                <w:szCs w:val="13"/>
                                <w:lang w:val="it-IT"/>
                              </w:rPr>
                            </w:pPr>
                          </w:p>
                          <w:p w14:paraId="732DC1EE"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3D75AC04"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br/>
                            </w:r>
                          </w:p>
                          <w:p w14:paraId="6654E64C"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6213F16F" w14:textId="77777777" w:rsidR="00B7112B" w:rsidRPr="008F0665" w:rsidRDefault="00B7112B" w:rsidP="00703B0E">
                            <w:pPr>
                              <w:rPr>
                                <w:szCs w:val="13"/>
                                <w:lang w:val="it-IT"/>
                              </w:rPr>
                            </w:pPr>
                          </w:p>
                          <w:p w14:paraId="7E6CBFC5" w14:textId="22CA82C7" w:rsidR="00B7112B" w:rsidRPr="008F0665" w:rsidRDefault="00B7112B" w:rsidP="00C52D24">
                            <w:pPr>
                              <w:rPr>
                                <w:rFonts w:ascii="Arial" w:hAnsi="Arial" w:cs="Arial"/>
                                <w:sz w:val="13"/>
                                <w:szCs w:val="13"/>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8F0665" w:rsidRDefault="00B7112B" w:rsidP="000638DF">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t>Jorga Burri-Grisloff</w:t>
                      </w:r>
                    </w:p>
                    <w:p w14:paraId="69AFBFFA" w14:textId="77777777" w:rsidR="00B7112B" w:rsidRPr="008F0665" w:rsidRDefault="00B7112B" w:rsidP="000638DF">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t>+49 211 50 66 86-12</w:t>
                      </w:r>
                    </w:p>
                    <w:p w14:paraId="1664B948" w14:textId="77777777" w:rsidR="00B7112B" w:rsidRPr="008F0665" w:rsidRDefault="00000000" w:rsidP="000638DF">
                      <w:pPr>
                        <w:autoSpaceDE w:val="0"/>
                        <w:autoSpaceDN w:val="0"/>
                        <w:adjustRightInd w:val="0"/>
                        <w:spacing w:after="0" w:line="240" w:lineRule="auto"/>
                        <w:rPr>
                          <w:rFonts w:ascii="Arial" w:hAnsi="Arial" w:cs="Arial"/>
                          <w:color w:val="5A5A5A"/>
                          <w:sz w:val="13"/>
                          <w:szCs w:val="13"/>
                          <w:lang w:val="it-IT"/>
                        </w:rPr>
                      </w:pPr>
                      <w:hyperlink r:id="rId9" w:history="1">
                        <w:r w:rsidR="00B7112B" w:rsidRPr="008F0665">
                          <w:rPr>
                            <w:rFonts w:ascii="Arial" w:hAnsi="Arial" w:cs="Arial"/>
                            <w:color w:val="5A5A5A"/>
                            <w:sz w:val="13"/>
                            <w:szCs w:val="13"/>
                            <w:lang w:val="it-IT"/>
                          </w:rPr>
                          <w:t>presse@abus.de</w:t>
                        </w:r>
                      </w:hyperlink>
                    </w:p>
                    <w:p w14:paraId="581A2E8A"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4E5A2441" w14:textId="77777777" w:rsidR="00B7112B" w:rsidRPr="008F0665" w:rsidRDefault="00B7112B" w:rsidP="00703B0E">
                      <w:pPr>
                        <w:autoSpaceDE w:val="0"/>
                        <w:autoSpaceDN w:val="0"/>
                        <w:adjustRightInd w:val="0"/>
                        <w:spacing w:after="0" w:line="240" w:lineRule="auto"/>
                        <w:rPr>
                          <w:rFonts w:ascii="Arial" w:hAnsi="Arial" w:cs="Arial"/>
                          <w:b/>
                          <w:color w:val="5A5A5A"/>
                          <w:sz w:val="13"/>
                          <w:szCs w:val="13"/>
                          <w:lang w:val="it-IT"/>
                        </w:rPr>
                      </w:pPr>
                    </w:p>
                    <w:p w14:paraId="732DC1EE"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3D75AC04"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br/>
                      </w:r>
                    </w:p>
                    <w:p w14:paraId="6654E64C"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6213F16F" w14:textId="77777777" w:rsidR="00B7112B" w:rsidRPr="008F0665" w:rsidRDefault="00B7112B" w:rsidP="00703B0E">
                      <w:pPr>
                        <w:rPr>
                          <w:szCs w:val="13"/>
                          <w:lang w:val="it-IT"/>
                        </w:rPr>
                      </w:pPr>
                    </w:p>
                    <w:p w14:paraId="7E6CBFC5" w14:textId="22CA82C7" w:rsidR="00B7112B" w:rsidRPr="008F0665" w:rsidRDefault="00B7112B" w:rsidP="00C52D24">
                      <w:pPr>
                        <w:rPr>
                          <w:rFonts w:ascii="Arial" w:hAnsi="Arial" w:cs="Arial"/>
                          <w:sz w:val="13"/>
                          <w:szCs w:val="13"/>
                          <w:lang w:val="it-IT"/>
                        </w:rPr>
                      </w:pPr>
                    </w:p>
                  </w:txbxContent>
                </v:textbox>
                <w10:wrap anchory="page"/>
              </v:shape>
            </w:pict>
          </mc:Fallback>
        </mc:AlternateContent>
      </w:r>
    </w:p>
    <w:p w14:paraId="54634C51" w14:textId="3E29DC7C" w:rsidR="00824817" w:rsidRPr="00824817" w:rsidRDefault="00824817" w:rsidP="001E3C38">
      <w:pPr>
        <w:pStyle w:val="Listenabsatz"/>
        <w:widowControl w:val="0"/>
        <w:numPr>
          <w:ilvl w:val="0"/>
          <w:numId w:val="4"/>
        </w:numPr>
        <w:spacing w:after="240" w:line="360" w:lineRule="atLeast"/>
        <w:ind w:left="709" w:right="1882" w:hanging="283"/>
        <w:rPr>
          <w:rFonts w:ascii="Arial" w:hAnsi="Arial" w:cs="Arial"/>
          <w:b/>
          <w:bCs/>
          <w:iCs/>
          <w:color w:val="000000" w:themeColor="text1"/>
          <w:sz w:val="20"/>
          <w:szCs w:val="20"/>
        </w:rPr>
      </w:pPr>
      <w:r w:rsidRPr="00824817">
        <w:rPr>
          <w:rFonts w:ascii="Arial" w:hAnsi="Arial" w:cs="Arial"/>
          <w:b/>
          <w:bCs/>
          <w:iCs/>
          <w:color w:val="000000" w:themeColor="text1"/>
          <w:sz w:val="20"/>
          <w:szCs w:val="20"/>
        </w:rPr>
        <w:t>Öffnen der Haus- oder Bürotür per Dreh am Außenknauf – das Smartphone kann in der Tasche bleiben</w:t>
      </w:r>
      <w:r>
        <w:rPr>
          <w:rFonts w:ascii="Arial" w:hAnsi="Arial" w:cs="Arial"/>
          <w:b/>
          <w:bCs/>
          <w:iCs/>
          <w:color w:val="000000" w:themeColor="text1"/>
          <w:sz w:val="20"/>
          <w:szCs w:val="20"/>
        </w:rPr>
        <w:t>.</w:t>
      </w:r>
    </w:p>
    <w:p w14:paraId="0E104DD3" w14:textId="353E7146" w:rsidR="00193D36" w:rsidRDefault="00193D36" w:rsidP="001E3C38">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cs="Arial"/>
          <w:b/>
          <w:bCs/>
          <w:iCs/>
          <w:sz w:val="20"/>
          <w:szCs w:val="20"/>
        </w:rPr>
        <w:t xml:space="preserve">Installation ohne vorheriges </w:t>
      </w:r>
      <w:r w:rsidR="00EF332E">
        <w:rPr>
          <w:rFonts w:ascii="Arial" w:hAnsi="Arial" w:cs="Arial"/>
          <w:b/>
          <w:bCs/>
          <w:iCs/>
          <w:sz w:val="20"/>
          <w:szCs w:val="20"/>
        </w:rPr>
        <w:t>A</w:t>
      </w:r>
      <w:r>
        <w:rPr>
          <w:rFonts w:ascii="Arial" w:hAnsi="Arial" w:cs="Arial"/>
          <w:b/>
          <w:bCs/>
          <w:iCs/>
          <w:sz w:val="20"/>
          <w:szCs w:val="20"/>
        </w:rPr>
        <w:t>usmessen – modulare Bauweise ermöglicht passgenaue Montage direkt an der Tür.</w:t>
      </w:r>
    </w:p>
    <w:p w14:paraId="7C99678C" w14:textId="671C5212" w:rsidR="00543982" w:rsidRPr="00214BAD" w:rsidRDefault="00214BAD" w:rsidP="00543982">
      <w:pPr>
        <w:pStyle w:val="Listenabsatz"/>
        <w:widowControl w:val="0"/>
        <w:numPr>
          <w:ilvl w:val="0"/>
          <w:numId w:val="4"/>
        </w:numPr>
        <w:spacing w:after="240" w:line="360" w:lineRule="atLeast"/>
        <w:ind w:left="709" w:right="1882" w:hanging="283"/>
        <w:rPr>
          <w:rFonts w:ascii="Arial" w:hAnsi="Arial" w:cs="Arial"/>
          <w:b/>
          <w:bCs/>
          <w:iCs/>
          <w:color w:val="000000" w:themeColor="text1"/>
          <w:sz w:val="20"/>
          <w:szCs w:val="20"/>
        </w:rPr>
      </w:pPr>
      <w:r>
        <w:rPr>
          <w:rFonts w:ascii="Arial" w:hAnsi="Arial" w:cs="Arial"/>
          <w:b/>
          <w:bCs/>
          <w:iCs/>
          <w:color w:val="000000" w:themeColor="text1"/>
          <w:sz w:val="20"/>
          <w:szCs w:val="20"/>
        </w:rPr>
        <w:t>Z</w:t>
      </w:r>
      <w:r w:rsidR="00543982" w:rsidRPr="00214BAD">
        <w:rPr>
          <w:rFonts w:ascii="Arial" w:hAnsi="Arial" w:cs="Arial"/>
          <w:b/>
          <w:bCs/>
          <w:iCs/>
          <w:color w:val="000000" w:themeColor="text1"/>
          <w:sz w:val="20"/>
          <w:szCs w:val="20"/>
        </w:rPr>
        <w:t xml:space="preserve">utrittsberechtigungen einrichten </w:t>
      </w:r>
      <w:r w:rsidR="00EF332E">
        <w:rPr>
          <w:rFonts w:ascii="Arial" w:hAnsi="Arial" w:cs="Arial"/>
          <w:b/>
          <w:bCs/>
          <w:iCs/>
          <w:color w:val="000000" w:themeColor="text1"/>
          <w:sz w:val="20"/>
          <w:szCs w:val="20"/>
        </w:rPr>
        <w:t xml:space="preserve">– </w:t>
      </w:r>
      <w:r w:rsidR="00543982" w:rsidRPr="00214BAD">
        <w:rPr>
          <w:rFonts w:ascii="Arial" w:hAnsi="Arial" w:cs="Arial"/>
          <w:b/>
          <w:bCs/>
          <w:iCs/>
          <w:color w:val="000000" w:themeColor="text1"/>
          <w:sz w:val="20"/>
          <w:szCs w:val="20"/>
        </w:rPr>
        <w:t xml:space="preserve">oder direkt per App an Freunde, Kollegen </w:t>
      </w:r>
      <w:r w:rsidR="00EF332E">
        <w:rPr>
          <w:rFonts w:ascii="Arial" w:hAnsi="Arial" w:cs="Arial"/>
          <w:b/>
          <w:bCs/>
          <w:iCs/>
          <w:color w:val="000000" w:themeColor="text1"/>
          <w:sz w:val="20"/>
          <w:szCs w:val="20"/>
        </w:rPr>
        <w:t xml:space="preserve">und </w:t>
      </w:r>
      <w:r w:rsidR="00543982" w:rsidRPr="00214BAD">
        <w:rPr>
          <w:rFonts w:ascii="Arial" w:hAnsi="Arial" w:cs="Arial"/>
          <w:b/>
          <w:bCs/>
          <w:iCs/>
          <w:color w:val="000000" w:themeColor="text1"/>
          <w:sz w:val="20"/>
          <w:szCs w:val="20"/>
        </w:rPr>
        <w:t>Handwerker versenden.</w:t>
      </w:r>
    </w:p>
    <w:p w14:paraId="16B9F6FC" w14:textId="5D627618" w:rsidR="00D06D75" w:rsidRPr="00CC0AEE" w:rsidRDefault="0059214C" w:rsidP="00113A97">
      <w:pPr>
        <w:widowControl w:val="0"/>
        <w:spacing w:after="240" w:line="360" w:lineRule="atLeast"/>
        <w:ind w:left="98" w:right="1880"/>
        <w:jc w:val="both"/>
        <w:rPr>
          <w:rFonts w:ascii="Arial" w:hAnsi="Arial" w:cs="Arial"/>
          <w:bCs/>
          <w:i/>
          <w:sz w:val="20"/>
          <w:szCs w:val="20"/>
        </w:rPr>
      </w:pPr>
      <w:r w:rsidRPr="00CC0AEE">
        <w:rPr>
          <w:rFonts w:ascii="Arial" w:hAnsi="Arial" w:cs="Arial"/>
          <w:bCs/>
          <w:i/>
          <w:sz w:val="20"/>
          <w:szCs w:val="20"/>
        </w:rPr>
        <w:t>Wetter/Ruhr –</w:t>
      </w:r>
      <w:r w:rsidR="00D974F0" w:rsidRPr="00CC0AEE">
        <w:rPr>
          <w:rFonts w:ascii="Arial" w:hAnsi="Arial" w:cs="Arial"/>
          <w:bCs/>
          <w:i/>
          <w:sz w:val="20"/>
          <w:szCs w:val="20"/>
        </w:rPr>
        <w:t xml:space="preserve"> </w:t>
      </w:r>
      <w:r w:rsidR="002245B3" w:rsidRPr="00CC0AEE">
        <w:rPr>
          <w:rFonts w:ascii="Arial" w:hAnsi="Arial" w:cs="Arial"/>
          <w:bCs/>
          <w:i/>
          <w:sz w:val="20"/>
          <w:szCs w:val="20"/>
        </w:rPr>
        <w:t xml:space="preserve">August </w:t>
      </w:r>
      <w:r w:rsidRPr="00CC0AEE">
        <w:rPr>
          <w:rFonts w:ascii="Arial" w:hAnsi="Arial" w:cs="Arial"/>
          <w:bCs/>
          <w:i/>
          <w:sz w:val="20"/>
          <w:szCs w:val="20"/>
        </w:rPr>
        <w:t>2024 –</w:t>
      </w:r>
      <w:r w:rsidR="00CA25EE" w:rsidRPr="00CC0AEE">
        <w:rPr>
          <w:rFonts w:ascii="Arial" w:hAnsi="Arial" w:cs="Arial"/>
          <w:bCs/>
          <w:i/>
          <w:sz w:val="20"/>
          <w:szCs w:val="20"/>
        </w:rPr>
        <w:t xml:space="preserve"> </w:t>
      </w:r>
      <w:r w:rsidR="007A6760" w:rsidRPr="00CC0AEE">
        <w:rPr>
          <w:rFonts w:ascii="Arial" w:hAnsi="Arial" w:cs="Arial"/>
          <w:bCs/>
          <w:i/>
          <w:sz w:val="20"/>
          <w:szCs w:val="20"/>
        </w:rPr>
        <w:t xml:space="preserve">Was in großen Firmengebäuden </w:t>
      </w:r>
      <w:r w:rsidR="00D06D75" w:rsidRPr="00CC0AEE">
        <w:rPr>
          <w:rFonts w:ascii="Arial" w:hAnsi="Arial" w:cs="Arial"/>
          <w:bCs/>
          <w:i/>
          <w:sz w:val="20"/>
          <w:szCs w:val="20"/>
        </w:rPr>
        <w:t xml:space="preserve">heutzutage oftmals bereits </w:t>
      </w:r>
      <w:r w:rsidR="007A6760" w:rsidRPr="00CC0AEE">
        <w:rPr>
          <w:rFonts w:ascii="Arial" w:hAnsi="Arial" w:cs="Arial"/>
          <w:bCs/>
          <w:i/>
          <w:sz w:val="20"/>
          <w:szCs w:val="20"/>
        </w:rPr>
        <w:t xml:space="preserve">Standard ist, hält mit dem neuen CYLOX One von ABUS nun auch im Privatbereich und im Kleingewerbe Einzug: ein smarter Elektronikzylinder, der digital bedient und für den kein klassischer Schlüssel mehr benötigt wird. </w:t>
      </w:r>
      <w:r w:rsidR="00214BAD" w:rsidRPr="00CC0AEE">
        <w:rPr>
          <w:rFonts w:ascii="Arial" w:hAnsi="Arial" w:cs="Arial"/>
          <w:bCs/>
          <w:i/>
          <w:sz w:val="20"/>
          <w:szCs w:val="20"/>
        </w:rPr>
        <w:t xml:space="preserve">Stattdessen liegt ein digitaler Schlüssel in der </w:t>
      </w:r>
      <w:r w:rsidR="00113A97" w:rsidRPr="00CC0AEE">
        <w:rPr>
          <w:rFonts w:ascii="Arial" w:hAnsi="Arial" w:cs="Arial"/>
          <w:bCs/>
          <w:i/>
          <w:sz w:val="20"/>
          <w:szCs w:val="20"/>
        </w:rPr>
        <w:t xml:space="preserve">ABUS One </w:t>
      </w:r>
      <w:r w:rsidR="00214BAD" w:rsidRPr="00CC0AEE">
        <w:rPr>
          <w:rFonts w:ascii="Arial" w:hAnsi="Arial" w:cs="Arial"/>
          <w:bCs/>
          <w:i/>
          <w:sz w:val="20"/>
          <w:szCs w:val="20"/>
        </w:rPr>
        <w:t xml:space="preserve">App und das Schloss lässt sich </w:t>
      </w:r>
      <w:r w:rsidR="00CA25EE" w:rsidRPr="00CC0AEE">
        <w:rPr>
          <w:rFonts w:ascii="Arial" w:hAnsi="Arial" w:cs="Arial"/>
          <w:bCs/>
          <w:i/>
          <w:sz w:val="20"/>
          <w:szCs w:val="20"/>
        </w:rPr>
        <w:t>per Smartphone oder Smartwatch</w:t>
      </w:r>
      <w:r w:rsidR="00214BAD" w:rsidRPr="00CC0AEE">
        <w:rPr>
          <w:rFonts w:ascii="Arial" w:hAnsi="Arial" w:cs="Arial"/>
          <w:bCs/>
          <w:i/>
          <w:sz w:val="20"/>
          <w:szCs w:val="20"/>
        </w:rPr>
        <w:t xml:space="preserve"> entriegel</w:t>
      </w:r>
      <w:r w:rsidR="00CC0AEE">
        <w:rPr>
          <w:rFonts w:ascii="Arial" w:hAnsi="Arial" w:cs="Arial"/>
          <w:bCs/>
          <w:i/>
          <w:sz w:val="20"/>
          <w:szCs w:val="20"/>
        </w:rPr>
        <w:t>n –</w:t>
      </w:r>
      <w:r w:rsidR="00EF332E">
        <w:rPr>
          <w:rFonts w:ascii="Arial" w:hAnsi="Arial" w:cs="Arial"/>
          <w:bCs/>
          <w:i/>
          <w:sz w:val="20"/>
          <w:szCs w:val="20"/>
        </w:rPr>
        <w:t xml:space="preserve"> </w:t>
      </w:r>
      <w:r w:rsidR="00D06D75" w:rsidRPr="00CC0AEE">
        <w:rPr>
          <w:rFonts w:ascii="Arial" w:hAnsi="Arial" w:cs="Arial"/>
          <w:bCs/>
          <w:i/>
          <w:sz w:val="20"/>
          <w:szCs w:val="20"/>
        </w:rPr>
        <w:t xml:space="preserve">per Touch oder ganz automatisch, wenn man sich der Tür </w:t>
      </w:r>
      <w:r w:rsidR="00CC0AEE">
        <w:rPr>
          <w:rFonts w:ascii="Arial" w:hAnsi="Arial" w:cs="Arial"/>
          <w:bCs/>
          <w:i/>
          <w:sz w:val="20"/>
          <w:szCs w:val="20"/>
        </w:rPr>
        <w:t>nähert</w:t>
      </w:r>
      <w:r w:rsidR="00D06D75" w:rsidRPr="00CC0AEE">
        <w:rPr>
          <w:rFonts w:ascii="Arial" w:hAnsi="Arial" w:cs="Arial"/>
          <w:bCs/>
          <w:i/>
          <w:sz w:val="20"/>
          <w:szCs w:val="20"/>
        </w:rPr>
        <w:t xml:space="preserve">. </w:t>
      </w:r>
    </w:p>
    <w:p w14:paraId="2DE145F8" w14:textId="688A6367" w:rsidR="007661A0" w:rsidRPr="00863A5E" w:rsidRDefault="00CC0AEE" w:rsidP="007661A0">
      <w:pPr>
        <w:widowControl w:val="0"/>
        <w:spacing w:after="240" w:line="360" w:lineRule="atLeast"/>
        <w:ind w:left="98" w:right="1880"/>
        <w:jc w:val="both"/>
        <w:rPr>
          <w:rFonts w:ascii="Arial" w:hAnsi="Arial" w:cs="Arial"/>
          <w:b/>
          <w:iCs/>
          <w:sz w:val="20"/>
          <w:szCs w:val="20"/>
        </w:rPr>
      </w:pPr>
      <w:r>
        <w:rPr>
          <w:rFonts w:ascii="Arial" w:hAnsi="Arial" w:cs="Arial"/>
          <w:b/>
          <w:iCs/>
          <w:sz w:val="20"/>
          <w:szCs w:val="20"/>
        </w:rPr>
        <w:t>P</w:t>
      </w:r>
      <w:r w:rsidR="00193D36">
        <w:rPr>
          <w:rFonts w:ascii="Arial" w:hAnsi="Arial" w:cs="Arial"/>
          <w:b/>
          <w:iCs/>
          <w:sz w:val="20"/>
          <w:szCs w:val="20"/>
        </w:rPr>
        <w:t>assend für jede Eingangstür</w:t>
      </w:r>
      <w:r>
        <w:rPr>
          <w:rFonts w:ascii="Arial" w:hAnsi="Arial" w:cs="Arial"/>
          <w:b/>
          <w:iCs/>
          <w:sz w:val="20"/>
          <w:szCs w:val="20"/>
        </w:rPr>
        <w:t xml:space="preserve"> – auch dank modularer Bauweise</w:t>
      </w:r>
    </w:p>
    <w:p w14:paraId="78D2A516" w14:textId="06B9F7C4" w:rsidR="00F92884" w:rsidRDefault="00193D36" w:rsidP="00F92884">
      <w:pPr>
        <w:widowControl w:val="0"/>
        <w:spacing w:after="240" w:line="360" w:lineRule="atLeast"/>
        <w:ind w:left="98" w:right="1880"/>
        <w:jc w:val="both"/>
        <w:rPr>
          <w:rFonts w:ascii="Arial" w:hAnsi="Arial" w:cs="Arial"/>
          <w:bCs/>
          <w:iCs/>
          <w:sz w:val="20"/>
          <w:szCs w:val="20"/>
        </w:rPr>
      </w:pPr>
      <w:r>
        <w:rPr>
          <w:rFonts w:ascii="Arial" w:hAnsi="Arial" w:cs="Arial"/>
          <w:bCs/>
          <w:iCs/>
          <w:sz w:val="20"/>
          <w:szCs w:val="20"/>
        </w:rPr>
        <w:t xml:space="preserve">Der CYLOX One ist in modularer Bauweise gehalten – das bedeutet, dass der Zylinder vor Ort an der Tür direkt auf die passende Größe </w:t>
      </w:r>
      <w:r w:rsidR="003D18CE">
        <w:rPr>
          <w:rFonts w:ascii="Arial" w:hAnsi="Arial" w:cs="Arial"/>
          <w:bCs/>
          <w:iCs/>
          <w:sz w:val="20"/>
          <w:szCs w:val="20"/>
        </w:rPr>
        <w:t xml:space="preserve">zusammengesteckt werden kann. </w:t>
      </w:r>
      <w:r w:rsidR="00113A97">
        <w:rPr>
          <w:rFonts w:ascii="Arial" w:hAnsi="Arial" w:cs="Arial"/>
          <w:bCs/>
          <w:iCs/>
          <w:sz w:val="20"/>
          <w:szCs w:val="20"/>
        </w:rPr>
        <w:t>M</w:t>
      </w:r>
      <w:r w:rsidR="007D4D37">
        <w:rPr>
          <w:rFonts w:ascii="Arial" w:hAnsi="Arial" w:cs="Arial"/>
          <w:bCs/>
          <w:iCs/>
          <w:sz w:val="20"/>
          <w:szCs w:val="20"/>
        </w:rPr>
        <w:t>uss bei dem Austausch eines herkömmlichen Türzylinders zunächst die korrekte Länge ermittelt werden, entfällt dies</w:t>
      </w:r>
      <w:r w:rsidR="00113A97">
        <w:rPr>
          <w:rFonts w:ascii="Arial" w:hAnsi="Arial" w:cs="Arial"/>
          <w:bCs/>
          <w:iCs/>
          <w:sz w:val="20"/>
          <w:szCs w:val="20"/>
        </w:rPr>
        <w:t xml:space="preserve"> damit</w:t>
      </w:r>
      <w:r w:rsidR="007D4D37">
        <w:rPr>
          <w:rFonts w:ascii="Arial" w:hAnsi="Arial" w:cs="Arial"/>
          <w:bCs/>
          <w:iCs/>
          <w:sz w:val="20"/>
          <w:szCs w:val="20"/>
        </w:rPr>
        <w:t xml:space="preserve"> beim CYLOX One.</w:t>
      </w:r>
      <w:r w:rsidR="00113A97" w:rsidRPr="00113A97">
        <w:rPr>
          <w:rFonts w:ascii="Arial" w:hAnsi="Arial" w:cs="Arial"/>
          <w:bCs/>
          <w:iCs/>
          <w:sz w:val="20"/>
          <w:szCs w:val="20"/>
        </w:rPr>
        <w:t xml:space="preserve"> </w:t>
      </w:r>
      <w:r w:rsidR="00113A97">
        <w:rPr>
          <w:rFonts w:ascii="Arial" w:hAnsi="Arial" w:cs="Arial"/>
          <w:bCs/>
          <w:iCs/>
          <w:sz w:val="20"/>
          <w:szCs w:val="20"/>
        </w:rPr>
        <w:t xml:space="preserve">Wie bei dem Tausch eines herkömmlichen Zylinders muss nur </w:t>
      </w:r>
      <w:r w:rsidR="00D06D75">
        <w:rPr>
          <w:rFonts w:ascii="Arial" w:hAnsi="Arial" w:cs="Arial"/>
          <w:bCs/>
          <w:iCs/>
          <w:sz w:val="20"/>
          <w:szCs w:val="20"/>
        </w:rPr>
        <w:t xml:space="preserve">eine Schraube – </w:t>
      </w:r>
      <w:r w:rsidR="00113A97">
        <w:rPr>
          <w:rFonts w:ascii="Arial" w:hAnsi="Arial" w:cs="Arial"/>
          <w:bCs/>
          <w:iCs/>
          <w:sz w:val="20"/>
          <w:szCs w:val="20"/>
        </w:rPr>
        <w:t>die sogenannte Stulpschraube</w:t>
      </w:r>
      <w:r w:rsidR="00D06D75">
        <w:rPr>
          <w:rFonts w:ascii="Arial" w:hAnsi="Arial" w:cs="Arial"/>
          <w:bCs/>
          <w:iCs/>
          <w:sz w:val="20"/>
          <w:szCs w:val="20"/>
        </w:rPr>
        <w:t xml:space="preserve"> – </w:t>
      </w:r>
      <w:r w:rsidR="00113A97">
        <w:rPr>
          <w:rFonts w:ascii="Arial" w:hAnsi="Arial" w:cs="Arial"/>
          <w:bCs/>
          <w:iCs/>
          <w:sz w:val="20"/>
          <w:szCs w:val="20"/>
        </w:rPr>
        <w:t>mit einem Schraubendreher entfernt</w:t>
      </w:r>
      <w:r w:rsidR="00D06D75">
        <w:rPr>
          <w:rFonts w:ascii="Arial" w:hAnsi="Arial" w:cs="Arial"/>
          <w:bCs/>
          <w:iCs/>
          <w:sz w:val="20"/>
          <w:szCs w:val="20"/>
        </w:rPr>
        <w:t xml:space="preserve">, </w:t>
      </w:r>
      <w:r w:rsidR="00113A97">
        <w:rPr>
          <w:rFonts w:ascii="Arial" w:hAnsi="Arial" w:cs="Arial"/>
          <w:bCs/>
          <w:iCs/>
          <w:sz w:val="20"/>
          <w:szCs w:val="20"/>
        </w:rPr>
        <w:t xml:space="preserve">der </w:t>
      </w:r>
      <w:r w:rsidR="00D06D75">
        <w:rPr>
          <w:rFonts w:ascii="Arial" w:hAnsi="Arial" w:cs="Arial"/>
          <w:bCs/>
          <w:iCs/>
          <w:sz w:val="20"/>
          <w:szCs w:val="20"/>
        </w:rPr>
        <w:t xml:space="preserve">alte </w:t>
      </w:r>
      <w:r w:rsidR="00113A97">
        <w:rPr>
          <w:rFonts w:ascii="Arial" w:hAnsi="Arial" w:cs="Arial"/>
          <w:bCs/>
          <w:iCs/>
          <w:sz w:val="20"/>
          <w:szCs w:val="20"/>
        </w:rPr>
        <w:t xml:space="preserve">Zylinder aus der Tür gezogen </w:t>
      </w:r>
      <w:r w:rsidR="00D06D75">
        <w:rPr>
          <w:rFonts w:ascii="Arial" w:hAnsi="Arial" w:cs="Arial"/>
          <w:bCs/>
          <w:iCs/>
          <w:sz w:val="20"/>
          <w:szCs w:val="20"/>
        </w:rPr>
        <w:t xml:space="preserve">und der CYLOX One eingesteckt </w:t>
      </w:r>
      <w:r w:rsidR="00113A97">
        <w:rPr>
          <w:rFonts w:ascii="Arial" w:hAnsi="Arial" w:cs="Arial"/>
          <w:bCs/>
          <w:iCs/>
          <w:sz w:val="20"/>
          <w:szCs w:val="20"/>
        </w:rPr>
        <w:t>werden.</w:t>
      </w:r>
      <w:r w:rsidR="00D06D75">
        <w:rPr>
          <w:rFonts w:ascii="Arial" w:hAnsi="Arial" w:cs="Arial"/>
          <w:bCs/>
          <w:iCs/>
          <w:sz w:val="20"/>
          <w:szCs w:val="20"/>
        </w:rPr>
        <w:t xml:space="preserve"> </w:t>
      </w:r>
      <w:r w:rsidR="00CC0AEE">
        <w:rPr>
          <w:rFonts w:ascii="Arial" w:hAnsi="Arial" w:cs="Arial"/>
          <w:bCs/>
          <w:iCs/>
          <w:sz w:val="20"/>
          <w:szCs w:val="20"/>
        </w:rPr>
        <w:t>D</w:t>
      </w:r>
      <w:r w:rsidR="00F92884">
        <w:rPr>
          <w:rFonts w:ascii="Arial" w:hAnsi="Arial" w:cs="Arial"/>
          <w:bCs/>
          <w:iCs/>
          <w:sz w:val="20"/>
          <w:szCs w:val="20"/>
        </w:rPr>
        <w:t>a der CYLOX One batteriebetrieben ist, müssen auch keine Kabel verlegt werden.</w:t>
      </w:r>
    </w:p>
    <w:p w14:paraId="27ACFCE1" w14:textId="77777777" w:rsidR="009B0FEC" w:rsidRDefault="009B0FEC" w:rsidP="00CC0AEE">
      <w:pPr>
        <w:widowControl w:val="0"/>
        <w:spacing w:after="240" w:line="360" w:lineRule="atLeast"/>
        <w:ind w:left="98" w:right="1880"/>
        <w:jc w:val="both"/>
        <w:outlineLvl w:val="0"/>
        <w:rPr>
          <w:rFonts w:ascii="Arial" w:hAnsi="Arial" w:cs="Arial"/>
          <w:sz w:val="20"/>
          <w:szCs w:val="20"/>
        </w:rPr>
      </w:pPr>
    </w:p>
    <w:p w14:paraId="30826423" w14:textId="5922D0B1" w:rsidR="00CC0AEE" w:rsidRPr="008C43FF" w:rsidRDefault="00CC0AEE" w:rsidP="00CC0AEE">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w:t>
      </w:r>
      <w:r w:rsidRPr="008C43FF">
        <w:rPr>
          <w:rFonts w:ascii="Arial" w:hAnsi="Arial" w:cs="Arial"/>
          <w:sz w:val="20"/>
          <w:szCs w:val="20"/>
        </w:rPr>
        <w:t>/</w:t>
      </w:r>
      <w:r>
        <w:rPr>
          <w:rFonts w:ascii="Arial" w:hAnsi="Arial" w:cs="Arial"/>
          <w:sz w:val="20"/>
          <w:szCs w:val="20"/>
        </w:rPr>
        <w:t>3</w:t>
      </w:r>
    </w:p>
    <w:p w14:paraId="00F71ED8" w14:textId="0FD8A211" w:rsidR="00CC0AEE" w:rsidRDefault="00CC0AEE" w:rsidP="00D141AF">
      <w:pPr>
        <w:widowControl w:val="0"/>
        <w:spacing w:after="240" w:line="360" w:lineRule="atLeast"/>
        <w:ind w:left="98" w:right="1880"/>
        <w:jc w:val="both"/>
        <w:rPr>
          <w:rFonts w:ascii="Arial" w:hAnsi="Arial" w:cs="Arial"/>
          <w:bCs/>
          <w:iCs/>
          <w:sz w:val="20"/>
          <w:szCs w:val="20"/>
        </w:rPr>
      </w:pPr>
      <w:r w:rsidRPr="00CC0AEE">
        <w:rPr>
          <w:rFonts w:ascii="Arial" w:hAnsi="Arial" w:cs="Arial"/>
          <w:bCs/>
          <w:iCs/>
          <w:sz w:val="20"/>
          <w:szCs w:val="20"/>
        </w:rPr>
        <w:t>Mit der sogenannten KeyCard wird das Produkt</w:t>
      </w:r>
      <w:r>
        <w:rPr>
          <w:rFonts w:ascii="Arial" w:hAnsi="Arial" w:cs="Arial"/>
          <w:bCs/>
          <w:iCs/>
          <w:sz w:val="20"/>
          <w:szCs w:val="20"/>
        </w:rPr>
        <w:t xml:space="preserve"> dann</w:t>
      </w:r>
      <w:r w:rsidRPr="00CC0AEE">
        <w:rPr>
          <w:rFonts w:ascii="Arial" w:hAnsi="Arial" w:cs="Arial"/>
          <w:bCs/>
          <w:iCs/>
          <w:sz w:val="20"/>
          <w:szCs w:val="20"/>
        </w:rPr>
        <w:t xml:space="preserve"> mit der </w:t>
      </w:r>
      <w:r>
        <w:rPr>
          <w:rFonts w:ascii="Arial" w:hAnsi="Arial" w:cs="Arial"/>
          <w:bCs/>
          <w:iCs/>
          <w:sz w:val="20"/>
          <w:szCs w:val="20"/>
        </w:rPr>
        <w:t xml:space="preserve">ABUS One </w:t>
      </w:r>
      <w:r w:rsidRPr="00CC0AEE">
        <w:rPr>
          <w:rFonts w:ascii="Arial" w:hAnsi="Arial" w:cs="Arial"/>
          <w:bCs/>
          <w:iCs/>
          <w:sz w:val="20"/>
          <w:szCs w:val="20"/>
        </w:rPr>
        <w:t>App verknüpft. Dafür öffnet man die App und scannt den QR-Code auf der KeyCard – der Rest passiert automatisch im Hintergrund</w:t>
      </w:r>
      <w:r>
        <w:rPr>
          <w:rFonts w:ascii="Arial" w:hAnsi="Arial" w:cs="Arial"/>
          <w:bCs/>
          <w:iCs/>
          <w:sz w:val="20"/>
          <w:szCs w:val="20"/>
        </w:rPr>
        <w:t xml:space="preserve">. </w:t>
      </w:r>
      <w:r w:rsidR="002060D3">
        <w:rPr>
          <w:rFonts w:ascii="Arial" w:hAnsi="Arial" w:cs="Arial"/>
          <w:bCs/>
          <w:iCs/>
          <w:sz w:val="20"/>
          <w:szCs w:val="20"/>
        </w:rPr>
        <w:t xml:space="preserve">Sobald das System läuft, können </w:t>
      </w:r>
      <w:r>
        <w:rPr>
          <w:rFonts w:ascii="Arial" w:hAnsi="Arial" w:cs="Arial"/>
          <w:bCs/>
          <w:iCs/>
          <w:sz w:val="20"/>
          <w:szCs w:val="20"/>
        </w:rPr>
        <w:t>Ben</w:t>
      </w:r>
      <w:r w:rsidR="002060D3">
        <w:rPr>
          <w:rFonts w:ascii="Arial" w:hAnsi="Arial" w:cs="Arial"/>
          <w:bCs/>
          <w:iCs/>
          <w:sz w:val="20"/>
          <w:szCs w:val="20"/>
        </w:rPr>
        <w:t xml:space="preserve">utzer </w:t>
      </w:r>
      <w:r w:rsidR="009B0FEC">
        <w:rPr>
          <w:rFonts w:ascii="Arial" w:hAnsi="Arial" w:cs="Arial"/>
          <w:bCs/>
          <w:iCs/>
          <w:sz w:val="20"/>
          <w:szCs w:val="20"/>
        </w:rPr>
        <w:t xml:space="preserve">angelegt und das Produkt genutzt </w:t>
      </w:r>
      <w:r>
        <w:rPr>
          <w:rFonts w:ascii="Arial" w:hAnsi="Arial" w:cs="Arial"/>
          <w:bCs/>
          <w:iCs/>
          <w:sz w:val="20"/>
          <w:szCs w:val="20"/>
        </w:rPr>
        <w:t>werden. Auch</w:t>
      </w:r>
      <w:r w:rsidR="002060D3">
        <w:rPr>
          <w:rFonts w:ascii="Arial" w:hAnsi="Arial" w:cs="Arial"/>
          <w:bCs/>
          <w:iCs/>
          <w:sz w:val="20"/>
          <w:szCs w:val="20"/>
        </w:rPr>
        <w:t xml:space="preserve"> </w:t>
      </w:r>
      <w:r>
        <w:rPr>
          <w:rFonts w:ascii="Arial" w:hAnsi="Arial" w:cs="Arial"/>
          <w:bCs/>
          <w:iCs/>
          <w:sz w:val="20"/>
          <w:szCs w:val="20"/>
        </w:rPr>
        <w:t xml:space="preserve">lassen sich </w:t>
      </w:r>
      <w:r w:rsidR="002060D3">
        <w:rPr>
          <w:rFonts w:ascii="Arial" w:hAnsi="Arial" w:cs="Arial"/>
          <w:bCs/>
          <w:iCs/>
          <w:sz w:val="20"/>
          <w:szCs w:val="20"/>
        </w:rPr>
        <w:t xml:space="preserve">Zubehör wie die Fernbedienung, der Fingerscanner oder die Tastatur einlernen sowie – temporäre oder dauerhafte – „digitale Schlüssel“ an Freunde </w:t>
      </w:r>
      <w:r>
        <w:rPr>
          <w:rFonts w:ascii="Arial" w:hAnsi="Arial" w:cs="Arial"/>
          <w:bCs/>
          <w:iCs/>
          <w:sz w:val="20"/>
          <w:szCs w:val="20"/>
        </w:rPr>
        <w:t>oder Kollegen</w:t>
      </w:r>
      <w:r w:rsidR="002060D3">
        <w:rPr>
          <w:rFonts w:ascii="Arial" w:hAnsi="Arial" w:cs="Arial"/>
          <w:bCs/>
          <w:iCs/>
          <w:sz w:val="20"/>
          <w:szCs w:val="20"/>
        </w:rPr>
        <w:t xml:space="preserve"> versenden. </w:t>
      </w:r>
    </w:p>
    <w:p w14:paraId="5EA658D9" w14:textId="77777777" w:rsidR="00CC0AEE" w:rsidRDefault="00CC0AEE" w:rsidP="00CC0AEE">
      <w:pPr>
        <w:widowControl w:val="0"/>
        <w:spacing w:after="240" w:line="360" w:lineRule="atLeast"/>
        <w:ind w:left="98" w:right="1880"/>
        <w:jc w:val="both"/>
        <w:rPr>
          <w:rFonts w:ascii="Arial" w:hAnsi="Arial" w:cs="Arial"/>
          <w:b/>
          <w:iCs/>
          <w:sz w:val="20"/>
          <w:szCs w:val="20"/>
        </w:rPr>
      </w:pPr>
      <w:r w:rsidRPr="00A8664A">
        <w:rPr>
          <w:rFonts w:ascii="Arial" w:hAnsi="Arial" w:cs="Arial"/>
          <w:b/>
          <w:iCs/>
          <w:sz w:val="20"/>
          <w:szCs w:val="20"/>
        </w:rPr>
        <w:t>Version mit Innenschließung – die sichere Lösung für Türen mit Glaseinsatz</w:t>
      </w:r>
    </w:p>
    <w:p w14:paraId="79A4F470" w14:textId="752CEF02" w:rsidR="003D18CE" w:rsidRDefault="002060D3" w:rsidP="00D141AF">
      <w:pPr>
        <w:widowControl w:val="0"/>
        <w:spacing w:after="240" w:line="360" w:lineRule="atLeast"/>
        <w:ind w:left="98" w:right="1880"/>
        <w:jc w:val="both"/>
        <w:rPr>
          <w:rFonts w:ascii="Arial" w:hAnsi="Arial" w:cs="Arial"/>
          <w:bCs/>
          <w:iCs/>
          <w:sz w:val="20"/>
          <w:szCs w:val="20"/>
        </w:rPr>
      </w:pPr>
      <w:r w:rsidRPr="007661A0">
        <w:rPr>
          <w:rFonts w:ascii="Arial" w:hAnsi="Arial" w:cs="Arial"/>
          <w:bCs/>
          <w:iCs/>
          <w:color w:val="000000" w:themeColor="text1"/>
          <w:sz w:val="20"/>
          <w:szCs w:val="20"/>
        </w:rPr>
        <w:t xml:space="preserve">Von Innen lässt sich der </w:t>
      </w:r>
      <w:r>
        <w:rPr>
          <w:rFonts w:ascii="Arial" w:hAnsi="Arial" w:cs="Arial"/>
          <w:bCs/>
          <w:iCs/>
          <w:color w:val="000000" w:themeColor="text1"/>
          <w:sz w:val="20"/>
          <w:szCs w:val="20"/>
        </w:rPr>
        <w:t xml:space="preserve">CYLOX </w:t>
      </w:r>
      <w:r w:rsidRPr="007661A0">
        <w:rPr>
          <w:rFonts w:ascii="Arial" w:hAnsi="Arial" w:cs="Arial"/>
          <w:bCs/>
          <w:iCs/>
          <w:color w:val="000000" w:themeColor="text1"/>
          <w:sz w:val="20"/>
          <w:szCs w:val="20"/>
        </w:rPr>
        <w:t xml:space="preserve">One </w:t>
      </w:r>
      <w:r>
        <w:rPr>
          <w:rFonts w:ascii="Arial" w:hAnsi="Arial" w:cs="Arial"/>
          <w:bCs/>
          <w:iCs/>
          <w:color w:val="000000" w:themeColor="text1"/>
          <w:sz w:val="20"/>
          <w:szCs w:val="20"/>
        </w:rPr>
        <w:t xml:space="preserve">je nach Ausführung per Knauf oder mit einem herkömmlichen Schlüssel auf- und verschließen. Die zweite Variante mit Schlüssel ist </w:t>
      </w:r>
      <w:r w:rsidR="00EF332E">
        <w:rPr>
          <w:rFonts w:ascii="Arial" w:hAnsi="Arial" w:cs="Arial"/>
          <w:bCs/>
          <w:iCs/>
          <w:color w:val="000000" w:themeColor="text1"/>
          <w:sz w:val="20"/>
          <w:szCs w:val="20"/>
        </w:rPr>
        <w:t xml:space="preserve">bei einer Tür mit Glaseinsatz </w:t>
      </w:r>
      <w:r w:rsidR="00706AAE">
        <w:rPr>
          <w:rFonts w:ascii="Arial" w:hAnsi="Arial" w:cs="Arial"/>
          <w:bCs/>
          <w:iCs/>
          <w:sz w:val="20"/>
          <w:szCs w:val="20"/>
        </w:rPr>
        <w:t>die optimale Lösung</w:t>
      </w:r>
      <w:r>
        <w:rPr>
          <w:rFonts w:ascii="Arial" w:hAnsi="Arial" w:cs="Arial"/>
          <w:bCs/>
          <w:iCs/>
          <w:sz w:val="20"/>
          <w:szCs w:val="20"/>
        </w:rPr>
        <w:t xml:space="preserve"> </w:t>
      </w:r>
      <w:r w:rsidR="00706AAE">
        <w:rPr>
          <w:rFonts w:ascii="Arial" w:hAnsi="Arial" w:cs="Arial"/>
          <w:bCs/>
          <w:iCs/>
          <w:sz w:val="20"/>
          <w:szCs w:val="20"/>
        </w:rPr>
        <w:t xml:space="preserve">oder </w:t>
      </w:r>
      <w:r w:rsidR="00EF332E">
        <w:rPr>
          <w:rFonts w:ascii="Arial" w:hAnsi="Arial" w:cs="Arial"/>
          <w:bCs/>
          <w:iCs/>
          <w:sz w:val="20"/>
          <w:szCs w:val="20"/>
        </w:rPr>
        <w:t xml:space="preserve">wenn </w:t>
      </w:r>
      <w:r w:rsidR="00706AAE">
        <w:rPr>
          <w:rFonts w:ascii="Arial" w:hAnsi="Arial" w:cs="Arial"/>
          <w:bCs/>
          <w:iCs/>
          <w:sz w:val="20"/>
          <w:szCs w:val="20"/>
        </w:rPr>
        <w:t xml:space="preserve">sich neben der Tür ein </w:t>
      </w:r>
      <w:r>
        <w:rPr>
          <w:rFonts w:ascii="Arial" w:hAnsi="Arial" w:cs="Arial"/>
          <w:bCs/>
          <w:iCs/>
          <w:sz w:val="20"/>
          <w:szCs w:val="20"/>
        </w:rPr>
        <w:t xml:space="preserve">Glaselement </w:t>
      </w:r>
      <w:r w:rsidR="00706AAE">
        <w:rPr>
          <w:rFonts w:ascii="Arial" w:hAnsi="Arial" w:cs="Arial"/>
          <w:bCs/>
          <w:iCs/>
          <w:sz w:val="20"/>
          <w:szCs w:val="20"/>
        </w:rPr>
        <w:t>befind</w:t>
      </w:r>
      <w:r>
        <w:rPr>
          <w:rFonts w:ascii="Arial" w:hAnsi="Arial" w:cs="Arial"/>
          <w:bCs/>
          <w:iCs/>
          <w:sz w:val="20"/>
          <w:szCs w:val="20"/>
        </w:rPr>
        <w:t xml:space="preserve">et. So wird verhindert, dass der Zylinder bei einem Glasbruch – unrechtmäßig – bedient </w:t>
      </w:r>
      <w:r w:rsidR="00EF332E">
        <w:rPr>
          <w:rFonts w:ascii="Arial" w:hAnsi="Arial" w:cs="Arial"/>
          <w:bCs/>
          <w:iCs/>
          <w:sz w:val="20"/>
          <w:szCs w:val="20"/>
        </w:rPr>
        <w:t>wird</w:t>
      </w:r>
      <w:r>
        <w:rPr>
          <w:rFonts w:ascii="Arial" w:hAnsi="Arial" w:cs="Arial"/>
          <w:bCs/>
          <w:iCs/>
          <w:sz w:val="20"/>
          <w:szCs w:val="20"/>
        </w:rPr>
        <w:t>.</w:t>
      </w:r>
    </w:p>
    <w:p w14:paraId="443AA606" w14:textId="618C7E81" w:rsidR="00824817" w:rsidRDefault="00824817" w:rsidP="00824817">
      <w:pPr>
        <w:widowControl w:val="0"/>
        <w:spacing w:after="240" w:line="360" w:lineRule="atLeast"/>
        <w:ind w:left="98" w:right="1880"/>
        <w:jc w:val="both"/>
        <w:rPr>
          <w:rFonts w:ascii="Arial" w:hAnsi="Arial" w:cs="Arial"/>
          <w:b/>
          <w:iCs/>
          <w:sz w:val="20"/>
          <w:szCs w:val="20"/>
        </w:rPr>
      </w:pPr>
      <w:r>
        <w:rPr>
          <w:rFonts w:ascii="Arial" w:hAnsi="Arial" w:cs="Arial"/>
          <w:b/>
          <w:iCs/>
          <w:sz w:val="20"/>
          <w:szCs w:val="20"/>
        </w:rPr>
        <w:t>Smarte Elektronik trifft auf bewährte Mechanik</w:t>
      </w:r>
    </w:p>
    <w:p w14:paraId="346E4ADA" w14:textId="04CE16E2" w:rsidR="003D18CE" w:rsidRDefault="00824817" w:rsidP="00D141AF">
      <w:pPr>
        <w:widowControl w:val="0"/>
        <w:spacing w:after="240" w:line="360" w:lineRule="atLeast"/>
        <w:ind w:left="98" w:right="1880"/>
        <w:jc w:val="both"/>
        <w:rPr>
          <w:rFonts w:ascii="Arial" w:hAnsi="Arial" w:cs="Arial"/>
          <w:b/>
          <w:iCs/>
          <w:sz w:val="20"/>
          <w:szCs w:val="20"/>
        </w:rPr>
      </w:pPr>
      <w:r w:rsidRPr="002060D3">
        <w:rPr>
          <w:rFonts w:ascii="Arial" w:hAnsi="Arial" w:cs="Arial"/>
          <w:bCs/>
          <w:iCs/>
          <w:sz w:val="20"/>
          <w:szCs w:val="20"/>
        </w:rPr>
        <w:t>Grundlage für den Elektronikzylinder ist ein mechanischer Zylinder</w:t>
      </w:r>
      <w:r w:rsidR="002060D3">
        <w:rPr>
          <w:rFonts w:ascii="Arial" w:hAnsi="Arial" w:cs="Arial"/>
          <w:bCs/>
          <w:iCs/>
          <w:sz w:val="20"/>
          <w:szCs w:val="20"/>
        </w:rPr>
        <w:t xml:space="preserve"> von ABUS mit </w:t>
      </w:r>
      <w:r w:rsidR="002060D3" w:rsidRPr="002060D3">
        <w:rPr>
          <w:rFonts w:ascii="Arial" w:hAnsi="Arial" w:cs="Arial"/>
          <w:bCs/>
          <w:iCs/>
          <w:sz w:val="20"/>
          <w:szCs w:val="20"/>
        </w:rPr>
        <w:t>SKG***-geprüfte</w:t>
      </w:r>
      <w:r w:rsidR="002060D3">
        <w:rPr>
          <w:rFonts w:ascii="Arial" w:hAnsi="Arial" w:cs="Arial"/>
          <w:bCs/>
          <w:iCs/>
          <w:sz w:val="20"/>
          <w:szCs w:val="20"/>
        </w:rPr>
        <w:t>m</w:t>
      </w:r>
      <w:r w:rsidR="002060D3" w:rsidRPr="002060D3">
        <w:rPr>
          <w:rFonts w:ascii="Arial" w:hAnsi="Arial" w:cs="Arial"/>
          <w:bCs/>
          <w:iCs/>
          <w:sz w:val="20"/>
          <w:szCs w:val="20"/>
        </w:rPr>
        <w:t xml:space="preserve"> </w:t>
      </w:r>
      <w:proofErr w:type="spellStart"/>
      <w:r w:rsidR="002060D3">
        <w:rPr>
          <w:rFonts w:ascii="Arial" w:hAnsi="Arial" w:cs="Arial"/>
          <w:bCs/>
          <w:iCs/>
          <w:sz w:val="20"/>
          <w:szCs w:val="20"/>
        </w:rPr>
        <w:t>Anbohrschutz</w:t>
      </w:r>
      <w:proofErr w:type="spellEnd"/>
      <w:r w:rsidR="005B18AD">
        <w:rPr>
          <w:rFonts w:ascii="Arial" w:hAnsi="Arial" w:cs="Arial"/>
          <w:bCs/>
          <w:iCs/>
          <w:sz w:val="20"/>
          <w:szCs w:val="20"/>
        </w:rPr>
        <w:t xml:space="preserve"> </w:t>
      </w:r>
      <w:r w:rsidR="005B18AD" w:rsidRPr="002060D3">
        <w:rPr>
          <w:rFonts w:ascii="Arial" w:hAnsi="Arial" w:cs="Arial"/>
          <w:bCs/>
          <w:iCs/>
          <w:sz w:val="20"/>
          <w:szCs w:val="20"/>
        </w:rPr>
        <w:t>und erhöht</w:t>
      </w:r>
      <w:r w:rsidR="00EF332E">
        <w:rPr>
          <w:rFonts w:ascii="Arial" w:hAnsi="Arial" w:cs="Arial"/>
          <w:bCs/>
          <w:iCs/>
          <w:sz w:val="20"/>
          <w:szCs w:val="20"/>
        </w:rPr>
        <w:t>em</w:t>
      </w:r>
      <w:r w:rsidR="005B18AD" w:rsidRPr="002060D3">
        <w:rPr>
          <w:rFonts w:ascii="Arial" w:hAnsi="Arial" w:cs="Arial"/>
          <w:bCs/>
          <w:iCs/>
          <w:sz w:val="20"/>
          <w:szCs w:val="20"/>
        </w:rPr>
        <w:t xml:space="preserve"> </w:t>
      </w:r>
      <w:r w:rsidR="00EF332E">
        <w:rPr>
          <w:rFonts w:ascii="Arial" w:hAnsi="Arial" w:cs="Arial"/>
          <w:bCs/>
          <w:iCs/>
          <w:sz w:val="20"/>
          <w:szCs w:val="20"/>
        </w:rPr>
        <w:t xml:space="preserve">Schutz </w:t>
      </w:r>
      <w:r w:rsidR="005B18AD" w:rsidRPr="002060D3">
        <w:rPr>
          <w:rFonts w:ascii="Arial" w:hAnsi="Arial" w:cs="Arial"/>
          <w:bCs/>
          <w:iCs/>
          <w:sz w:val="20"/>
          <w:szCs w:val="20"/>
        </w:rPr>
        <w:t>gegen Manipulation</w:t>
      </w:r>
      <w:r w:rsidR="002060D3">
        <w:rPr>
          <w:rFonts w:ascii="Arial" w:hAnsi="Arial" w:cs="Arial"/>
          <w:bCs/>
          <w:iCs/>
          <w:sz w:val="20"/>
          <w:szCs w:val="20"/>
        </w:rPr>
        <w:t>. D</w:t>
      </w:r>
      <w:r w:rsidR="006C0234" w:rsidRPr="006C0234">
        <w:rPr>
          <w:rFonts w:ascii="Arial" w:hAnsi="Arial" w:cs="Arial"/>
          <w:bCs/>
          <w:iCs/>
          <w:sz w:val="20"/>
          <w:szCs w:val="20"/>
        </w:rPr>
        <w:t>ie SKG-Zertifizierung ist ein Qualitätsstandard für Schließzylinder und Schlösser</w:t>
      </w:r>
      <w:r w:rsidR="005B18AD">
        <w:rPr>
          <w:rFonts w:ascii="Arial" w:hAnsi="Arial" w:cs="Arial"/>
          <w:bCs/>
          <w:iCs/>
          <w:sz w:val="20"/>
          <w:szCs w:val="20"/>
        </w:rPr>
        <w:t xml:space="preserve">. Die elektronischen Bauteile, die sich nach Einbau auf der Türaußenseite befinden, sind </w:t>
      </w:r>
      <w:r w:rsidR="006C0234" w:rsidRPr="006C0234">
        <w:rPr>
          <w:rFonts w:ascii="Arial" w:hAnsi="Arial" w:cs="Arial"/>
          <w:bCs/>
          <w:iCs/>
          <w:sz w:val="20"/>
          <w:szCs w:val="20"/>
        </w:rPr>
        <w:t>IP67</w:t>
      </w:r>
      <w:r w:rsidR="005B18AD">
        <w:rPr>
          <w:rFonts w:ascii="Arial" w:hAnsi="Arial" w:cs="Arial"/>
          <w:bCs/>
          <w:iCs/>
          <w:sz w:val="20"/>
          <w:szCs w:val="20"/>
        </w:rPr>
        <w:t xml:space="preserve"> zertifiziert</w:t>
      </w:r>
      <w:r w:rsidR="00EF332E">
        <w:rPr>
          <w:rFonts w:ascii="Arial" w:hAnsi="Arial" w:cs="Arial"/>
          <w:bCs/>
          <w:iCs/>
          <w:sz w:val="20"/>
          <w:szCs w:val="20"/>
        </w:rPr>
        <w:t>. D</w:t>
      </w:r>
      <w:r w:rsidR="005B18AD">
        <w:rPr>
          <w:rFonts w:ascii="Arial" w:hAnsi="Arial" w:cs="Arial"/>
          <w:bCs/>
          <w:iCs/>
          <w:sz w:val="20"/>
          <w:szCs w:val="20"/>
        </w:rPr>
        <w:t>amit ist der CYLOX One auch für den Einsatz im Außenbereich vorgesehen.</w:t>
      </w:r>
    </w:p>
    <w:p w14:paraId="1D277D18" w14:textId="010ED922" w:rsidR="00B411A2" w:rsidRDefault="00B411A2" w:rsidP="00D141AF">
      <w:pPr>
        <w:widowControl w:val="0"/>
        <w:spacing w:after="240" w:line="360" w:lineRule="atLeast"/>
        <w:ind w:left="98" w:right="1880"/>
        <w:jc w:val="both"/>
        <w:rPr>
          <w:rFonts w:ascii="Arial" w:hAnsi="Arial" w:cs="Arial"/>
          <w:b/>
          <w:iCs/>
          <w:sz w:val="20"/>
          <w:szCs w:val="20"/>
        </w:rPr>
      </w:pPr>
      <w:r w:rsidRPr="00B411A2">
        <w:rPr>
          <w:rFonts w:ascii="Arial" w:hAnsi="Arial" w:cs="Arial"/>
          <w:b/>
          <w:iCs/>
          <w:sz w:val="20"/>
          <w:szCs w:val="20"/>
        </w:rPr>
        <w:t xml:space="preserve">Mit der </w:t>
      </w:r>
      <w:r w:rsidR="00B86E2C">
        <w:rPr>
          <w:rFonts w:ascii="Arial" w:hAnsi="Arial" w:cs="Arial"/>
          <w:b/>
          <w:iCs/>
          <w:sz w:val="20"/>
          <w:szCs w:val="20"/>
        </w:rPr>
        <w:t>BRIDGE</w:t>
      </w:r>
      <w:r w:rsidRPr="00B411A2">
        <w:rPr>
          <w:rFonts w:ascii="Arial" w:hAnsi="Arial" w:cs="Arial"/>
          <w:b/>
          <w:iCs/>
          <w:sz w:val="20"/>
          <w:szCs w:val="20"/>
        </w:rPr>
        <w:t xml:space="preserve"> One eröffnen sich weitere Möglichkeiten</w:t>
      </w:r>
    </w:p>
    <w:p w14:paraId="7D808E38" w14:textId="6E8BA6BB" w:rsidR="00B411A2" w:rsidRDefault="00B411A2" w:rsidP="00B411A2">
      <w:pPr>
        <w:widowControl w:val="0"/>
        <w:spacing w:after="240" w:line="360" w:lineRule="atLeast"/>
        <w:ind w:left="98" w:right="1880"/>
        <w:jc w:val="both"/>
        <w:rPr>
          <w:rFonts w:ascii="Arial" w:hAnsi="Arial" w:cs="Arial"/>
          <w:bCs/>
          <w:iCs/>
          <w:sz w:val="20"/>
          <w:szCs w:val="20"/>
        </w:rPr>
      </w:pPr>
      <w:r w:rsidRPr="00C411E0">
        <w:rPr>
          <w:rFonts w:ascii="Arial" w:hAnsi="Arial" w:cs="Arial"/>
          <w:bCs/>
          <w:sz w:val="20"/>
          <w:szCs w:val="20"/>
        </w:rPr>
        <w:t xml:space="preserve">Damit </w:t>
      </w:r>
      <w:r w:rsidR="00D06D75">
        <w:rPr>
          <w:rFonts w:ascii="Arial" w:hAnsi="Arial" w:cs="Arial"/>
          <w:bCs/>
          <w:sz w:val="20"/>
          <w:szCs w:val="20"/>
        </w:rPr>
        <w:t xml:space="preserve">der CYLOX </w:t>
      </w:r>
      <w:r w:rsidRPr="00C411E0">
        <w:rPr>
          <w:rFonts w:ascii="Arial" w:hAnsi="Arial" w:cs="Arial"/>
          <w:bCs/>
          <w:sz w:val="20"/>
          <w:szCs w:val="20"/>
        </w:rPr>
        <w:t xml:space="preserve">One auch </w:t>
      </w:r>
      <w:r>
        <w:rPr>
          <w:rFonts w:ascii="Arial" w:hAnsi="Arial" w:cs="Arial"/>
          <w:bCs/>
          <w:sz w:val="20"/>
          <w:szCs w:val="20"/>
        </w:rPr>
        <w:t xml:space="preserve">unabhängig vom Standort – beispielsweise auf der Arbeit oder im Urlaub – genutzt werden </w:t>
      </w:r>
      <w:r w:rsidR="00D06D75">
        <w:rPr>
          <w:rFonts w:ascii="Arial" w:hAnsi="Arial" w:cs="Arial"/>
          <w:bCs/>
          <w:sz w:val="20"/>
          <w:szCs w:val="20"/>
        </w:rPr>
        <w:t>kann</w:t>
      </w:r>
      <w:r>
        <w:rPr>
          <w:rFonts w:ascii="Arial" w:hAnsi="Arial" w:cs="Arial"/>
          <w:bCs/>
          <w:sz w:val="20"/>
          <w:szCs w:val="20"/>
        </w:rPr>
        <w:t xml:space="preserve">, lässt sich dieser per BRIDGE One mit dem hauseigenen WLAN ins Internet bringen. Dies ermöglicht es, </w:t>
      </w:r>
      <w:r w:rsidRPr="00C411E0">
        <w:rPr>
          <w:rFonts w:ascii="Arial" w:hAnsi="Arial" w:cs="Arial"/>
          <w:bCs/>
          <w:sz w:val="20"/>
          <w:szCs w:val="20"/>
        </w:rPr>
        <w:t>ortsunabhängig auf smarte Schlösser</w:t>
      </w:r>
      <w:r w:rsidR="00EF332E">
        <w:rPr>
          <w:rFonts w:ascii="Arial" w:hAnsi="Arial" w:cs="Arial"/>
          <w:bCs/>
          <w:sz w:val="20"/>
          <w:szCs w:val="20"/>
        </w:rPr>
        <w:t xml:space="preserve"> aus der ABUS One Welt</w:t>
      </w:r>
      <w:r>
        <w:rPr>
          <w:rFonts w:ascii="Arial" w:hAnsi="Arial" w:cs="Arial"/>
          <w:bCs/>
          <w:sz w:val="20"/>
          <w:szCs w:val="20"/>
        </w:rPr>
        <w:t xml:space="preserve"> zuz</w:t>
      </w:r>
      <w:r w:rsidRPr="00C411E0">
        <w:rPr>
          <w:rFonts w:ascii="Arial" w:hAnsi="Arial" w:cs="Arial"/>
          <w:bCs/>
          <w:sz w:val="20"/>
          <w:szCs w:val="20"/>
        </w:rPr>
        <w:t xml:space="preserve">ugreifen und sie </w:t>
      </w:r>
      <w:r>
        <w:rPr>
          <w:rFonts w:ascii="Arial" w:hAnsi="Arial" w:cs="Arial"/>
          <w:bCs/>
          <w:sz w:val="20"/>
          <w:szCs w:val="20"/>
        </w:rPr>
        <w:t xml:space="preserve">zu </w:t>
      </w:r>
      <w:r w:rsidRPr="00C411E0">
        <w:rPr>
          <w:rFonts w:ascii="Arial" w:hAnsi="Arial" w:cs="Arial"/>
          <w:bCs/>
          <w:sz w:val="20"/>
          <w:szCs w:val="20"/>
        </w:rPr>
        <w:t xml:space="preserve">verwalten. </w:t>
      </w:r>
      <w:r>
        <w:rPr>
          <w:rFonts w:ascii="Arial" w:hAnsi="Arial" w:cs="Arial"/>
          <w:bCs/>
          <w:sz w:val="20"/>
          <w:szCs w:val="20"/>
        </w:rPr>
        <w:t xml:space="preserve">Zudem ermöglicht dies den Versand von </w:t>
      </w:r>
      <w:r w:rsidR="009B0FEC">
        <w:rPr>
          <w:rFonts w:ascii="Arial" w:hAnsi="Arial" w:cs="Arial"/>
          <w:bCs/>
          <w:sz w:val="20"/>
          <w:szCs w:val="20"/>
        </w:rPr>
        <w:t>Push-</w:t>
      </w:r>
      <w:r w:rsidRPr="00C411E0">
        <w:rPr>
          <w:rFonts w:ascii="Arial" w:hAnsi="Arial" w:cs="Arial"/>
          <w:bCs/>
          <w:sz w:val="20"/>
          <w:szCs w:val="20"/>
        </w:rPr>
        <w:t xml:space="preserve">Benachrichtigungen </w:t>
      </w:r>
      <w:r>
        <w:rPr>
          <w:rFonts w:ascii="Arial" w:hAnsi="Arial" w:cs="Arial"/>
          <w:bCs/>
          <w:sz w:val="20"/>
          <w:szCs w:val="20"/>
        </w:rPr>
        <w:t xml:space="preserve">über </w:t>
      </w:r>
      <w:r w:rsidRPr="00C411E0">
        <w:rPr>
          <w:rFonts w:ascii="Arial" w:hAnsi="Arial" w:cs="Arial"/>
          <w:bCs/>
          <w:sz w:val="20"/>
          <w:szCs w:val="20"/>
        </w:rPr>
        <w:t xml:space="preserve">Ereignisse </w:t>
      </w:r>
      <w:r>
        <w:rPr>
          <w:rFonts w:ascii="Arial" w:hAnsi="Arial" w:cs="Arial"/>
          <w:bCs/>
          <w:sz w:val="20"/>
          <w:szCs w:val="20"/>
        </w:rPr>
        <w:t xml:space="preserve">vor Ort in Echtzeit sowie die Integration </w:t>
      </w:r>
      <w:r w:rsidR="00EF332E">
        <w:rPr>
          <w:rFonts w:ascii="Arial" w:hAnsi="Arial" w:cs="Arial"/>
          <w:bCs/>
          <w:sz w:val="20"/>
          <w:szCs w:val="20"/>
        </w:rPr>
        <w:t xml:space="preserve">der Produkte </w:t>
      </w:r>
      <w:r w:rsidRPr="00B411A2">
        <w:rPr>
          <w:rFonts w:ascii="Arial" w:hAnsi="Arial" w:cs="Arial"/>
          <w:bCs/>
          <w:iCs/>
          <w:sz w:val="20"/>
          <w:szCs w:val="20"/>
        </w:rPr>
        <w:t xml:space="preserve">in bestehende Smart Home-Systeme </w:t>
      </w:r>
      <w:r w:rsidR="00EF332E">
        <w:rPr>
          <w:rFonts w:ascii="Arial" w:hAnsi="Arial" w:cs="Arial"/>
          <w:bCs/>
          <w:iCs/>
          <w:sz w:val="20"/>
          <w:szCs w:val="20"/>
        </w:rPr>
        <w:t xml:space="preserve">– </w:t>
      </w:r>
      <w:r>
        <w:rPr>
          <w:rFonts w:ascii="Arial" w:hAnsi="Arial" w:cs="Arial"/>
          <w:bCs/>
          <w:iCs/>
          <w:sz w:val="20"/>
          <w:szCs w:val="20"/>
        </w:rPr>
        <w:t xml:space="preserve">inklusive verschiedener </w:t>
      </w:r>
      <w:r w:rsidRPr="00B411A2">
        <w:rPr>
          <w:rFonts w:ascii="Arial" w:hAnsi="Arial" w:cs="Arial"/>
          <w:bCs/>
          <w:iCs/>
          <w:sz w:val="20"/>
          <w:szCs w:val="20"/>
        </w:rPr>
        <w:t>Sprachassistente</w:t>
      </w:r>
      <w:r w:rsidR="00B86E2C">
        <w:rPr>
          <w:rFonts w:ascii="Arial" w:hAnsi="Arial" w:cs="Arial"/>
          <w:bCs/>
          <w:iCs/>
          <w:sz w:val="20"/>
          <w:szCs w:val="20"/>
        </w:rPr>
        <w:t>n</w:t>
      </w:r>
      <w:r>
        <w:rPr>
          <w:rFonts w:ascii="Arial" w:hAnsi="Arial" w:cs="Arial"/>
          <w:bCs/>
          <w:iCs/>
          <w:sz w:val="20"/>
          <w:szCs w:val="20"/>
        </w:rPr>
        <w:t>.</w:t>
      </w:r>
    </w:p>
    <w:p w14:paraId="06907455" w14:textId="300A3339" w:rsidR="00CC0AEE" w:rsidRPr="008C43FF" w:rsidRDefault="00CC0AEE" w:rsidP="00CC0AEE">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3</w:t>
      </w:r>
      <w:r w:rsidRPr="008C43FF">
        <w:rPr>
          <w:rFonts w:ascii="Arial" w:hAnsi="Arial" w:cs="Arial"/>
          <w:sz w:val="20"/>
          <w:szCs w:val="20"/>
        </w:rPr>
        <w:t>/</w:t>
      </w:r>
      <w:r>
        <w:rPr>
          <w:rFonts w:ascii="Arial" w:hAnsi="Arial" w:cs="Arial"/>
          <w:sz w:val="20"/>
          <w:szCs w:val="20"/>
        </w:rPr>
        <w:t>3</w:t>
      </w:r>
    </w:p>
    <w:p w14:paraId="1D760639" w14:textId="5C950C0F" w:rsidR="00B411A2" w:rsidRPr="00B411A2" w:rsidRDefault="00B411A2" w:rsidP="00D141AF">
      <w:pPr>
        <w:widowControl w:val="0"/>
        <w:spacing w:after="240" w:line="360" w:lineRule="atLeast"/>
        <w:ind w:left="98" w:right="1880"/>
        <w:jc w:val="both"/>
        <w:rPr>
          <w:rFonts w:ascii="Arial" w:hAnsi="Arial" w:cs="Arial"/>
          <w:b/>
          <w:iCs/>
          <w:sz w:val="20"/>
          <w:szCs w:val="20"/>
        </w:rPr>
      </w:pPr>
      <w:r>
        <w:rPr>
          <w:rFonts w:ascii="Arial" w:hAnsi="Arial" w:cs="Arial"/>
          <w:b/>
          <w:iCs/>
          <w:sz w:val="20"/>
          <w:szCs w:val="20"/>
        </w:rPr>
        <w:t xml:space="preserve">Wie immer bei ABUS gilt: </w:t>
      </w:r>
      <w:r w:rsidRPr="00B411A2">
        <w:rPr>
          <w:rFonts w:ascii="Arial" w:hAnsi="Arial" w:cs="Arial"/>
          <w:b/>
          <w:iCs/>
          <w:sz w:val="20"/>
          <w:szCs w:val="20"/>
        </w:rPr>
        <w:t xml:space="preserve">Sicherheit </w:t>
      </w:r>
      <w:r>
        <w:rPr>
          <w:rFonts w:ascii="Arial" w:hAnsi="Arial" w:cs="Arial"/>
          <w:b/>
          <w:iCs/>
          <w:sz w:val="20"/>
          <w:szCs w:val="20"/>
        </w:rPr>
        <w:t>zuerst</w:t>
      </w:r>
    </w:p>
    <w:p w14:paraId="46E707FE" w14:textId="299A8BBD" w:rsidR="0059214C" w:rsidRDefault="0059214C" w:rsidP="00D141AF">
      <w:pPr>
        <w:widowControl w:val="0"/>
        <w:spacing w:after="240" w:line="360" w:lineRule="atLeast"/>
        <w:ind w:left="98" w:right="1880"/>
        <w:jc w:val="both"/>
        <w:rPr>
          <w:rFonts w:ascii="Arial" w:hAnsi="Arial" w:cs="Arial"/>
          <w:bCs/>
          <w:iCs/>
          <w:sz w:val="20"/>
          <w:szCs w:val="20"/>
        </w:rPr>
      </w:pPr>
      <w:r w:rsidRPr="0059214C">
        <w:rPr>
          <w:rFonts w:ascii="Arial" w:hAnsi="Arial" w:cs="Arial"/>
          <w:bCs/>
          <w:iCs/>
          <w:sz w:val="20"/>
          <w:szCs w:val="20"/>
        </w:rPr>
        <w:t xml:space="preserve">Dass der Aspekt „Sicherheit“ auch bei digitalen Lösungen die Basis bildet, ist für ABUS selbstverständlich. Die technologische </w:t>
      </w:r>
      <w:r w:rsidR="003D519A">
        <w:rPr>
          <w:rFonts w:ascii="Arial" w:hAnsi="Arial" w:cs="Arial"/>
          <w:bCs/>
          <w:iCs/>
          <w:sz w:val="20"/>
          <w:szCs w:val="20"/>
        </w:rPr>
        <w:t>Grundlage</w:t>
      </w:r>
      <w:r w:rsidRPr="0059214C">
        <w:rPr>
          <w:rFonts w:ascii="Arial" w:hAnsi="Arial" w:cs="Arial"/>
          <w:bCs/>
          <w:iCs/>
          <w:sz w:val="20"/>
          <w:szCs w:val="20"/>
        </w:rPr>
        <w:t xml:space="preserve"> dafür bildet in diesem Fall die ABUS SmartX-Technologie. Eine eigenentwickelte, auf Bluetooth basierte Kommunikationstechnologie, die den Schlüssel auf eine sichere Art und Weise „digitalisiert“. </w:t>
      </w:r>
      <w:r w:rsidR="00C411E0" w:rsidRPr="00D141AF">
        <w:rPr>
          <w:rFonts w:ascii="Arial" w:hAnsi="Arial" w:cs="Arial"/>
          <w:bCs/>
          <w:iCs/>
          <w:sz w:val="20"/>
          <w:szCs w:val="20"/>
        </w:rPr>
        <w:t xml:space="preserve">Jede </w:t>
      </w:r>
      <w:r w:rsidR="00C411E0">
        <w:rPr>
          <w:rFonts w:ascii="Arial" w:hAnsi="Arial" w:cs="Arial"/>
          <w:bCs/>
          <w:iCs/>
          <w:sz w:val="20"/>
          <w:szCs w:val="20"/>
        </w:rPr>
        <w:t xml:space="preserve">ABUS One </w:t>
      </w:r>
      <w:r w:rsidR="00C411E0" w:rsidRPr="00D141AF">
        <w:rPr>
          <w:rFonts w:ascii="Arial" w:hAnsi="Arial" w:cs="Arial"/>
          <w:bCs/>
          <w:iCs/>
          <w:sz w:val="20"/>
          <w:szCs w:val="20"/>
        </w:rPr>
        <w:t xml:space="preserve">Komponente wird zudem mit der ABUS Keycard ausgeliefert: ein digitaler und einzigartiger </w:t>
      </w:r>
      <w:r w:rsidR="00C411E0">
        <w:rPr>
          <w:rFonts w:ascii="Arial" w:hAnsi="Arial" w:cs="Arial"/>
          <w:bCs/>
          <w:iCs/>
          <w:sz w:val="20"/>
          <w:szCs w:val="20"/>
        </w:rPr>
        <w:t>Nachweis</w:t>
      </w:r>
      <w:r w:rsidR="003D519A">
        <w:rPr>
          <w:rFonts w:ascii="Arial" w:hAnsi="Arial" w:cs="Arial"/>
          <w:bCs/>
          <w:iCs/>
          <w:sz w:val="20"/>
          <w:szCs w:val="20"/>
        </w:rPr>
        <w:t>,</w:t>
      </w:r>
      <w:r w:rsidR="00C411E0">
        <w:rPr>
          <w:rFonts w:ascii="Arial" w:hAnsi="Arial" w:cs="Arial"/>
          <w:bCs/>
          <w:iCs/>
          <w:sz w:val="20"/>
          <w:szCs w:val="20"/>
        </w:rPr>
        <w:t xml:space="preserve"> der vor </w:t>
      </w:r>
      <w:r w:rsidR="00C411E0" w:rsidRPr="00D141AF">
        <w:rPr>
          <w:rFonts w:ascii="Arial" w:hAnsi="Arial" w:cs="Arial"/>
          <w:bCs/>
          <w:iCs/>
          <w:sz w:val="20"/>
          <w:szCs w:val="20"/>
        </w:rPr>
        <w:t xml:space="preserve">unberechtigtem Zugriff </w:t>
      </w:r>
      <w:r w:rsidR="00C411E0">
        <w:rPr>
          <w:rFonts w:ascii="Arial" w:hAnsi="Arial" w:cs="Arial"/>
          <w:bCs/>
          <w:iCs/>
          <w:sz w:val="20"/>
          <w:szCs w:val="20"/>
        </w:rPr>
        <w:t>schützt</w:t>
      </w:r>
      <w:r w:rsidR="00C411E0" w:rsidRPr="00D141AF">
        <w:rPr>
          <w:rFonts w:ascii="Arial" w:hAnsi="Arial" w:cs="Arial"/>
          <w:bCs/>
          <w:iCs/>
          <w:sz w:val="20"/>
          <w:szCs w:val="20"/>
        </w:rPr>
        <w:t xml:space="preserve">. </w:t>
      </w:r>
      <w:r w:rsidR="00C411E0">
        <w:rPr>
          <w:rFonts w:ascii="Arial" w:hAnsi="Arial" w:cs="Arial"/>
          <w:bCs/>
          <w:iCs/>
          <w:sz w:val="20"/>
          <w:szCs w:val="20"/>
        </w:rPr>
        <w:t>S</w:t>
      </w:r>
      <w:r w:rsidRPr="0059214C">
        <w:rPr>
          <w:rFonts w:ascii="Arial" w:hAnsi="Arial" w:cs="Arial"/>
          <w:bCs/>
          <w:iCs/>
          <w:sz w:val="20"/>
          <w:szCs w:val="20"/>
        </w:rPr>
        <w:t xml:space="preserve">o überträgt ABUS den Sicherheitsanspruch </w:t>
      </w:r>
      <w:r w:rsidR="00C411E0">
        <w:rPr>
          <w:rFonts w:ascii="Arial" w:hAnsi="Arial" w:cs="Arial"/>
          <w:bCs/>
          <w:iCs/>
          <w:sz w:val="20"/>
          <w:szCs w:val="20"/>
        </w:rPr>
        <w:t xml:space="preserve">vom </w:t>
      </w:r>
      <w:r w:rsidRPr="0059214C">
        <w:rPr>
          <w:rFonts w:ascii="Arial" w:hAnsi="Arial" w:cs="Arial"/>
          <w:bCs/>
          <w:iCs/>
          <w:sz w:val="20"/>
          <w:szCs w:val="20"/>
        </w:rPr>
        <w:t>physischen Produkt</w:t>
      </w:r>
      <w:r w:rsidR="00C411E0">
        <w:rPr>
          <w:rFonts w:ascii="Arial" w:hAnsi="Arial" w:cs="Arial"/>
          <w:bCs/>
          <w:iCs/>
          <w:sz w:val="20"/>
          <w:szCs w:val="20"/>
        </w:rPr>
        <w:t xml:space="preserve"> </w:t>
      </w:r>
      <w:r w:rsidRPr="0059214C">
        <w:rPr>
          <w:rFonts w:ascii="Arial" w:hAnsi="Arial" w:cs="Arial"/>
          <w:bCs/>
          <w:iCs/>
          <w:sz w:val="20"/>
          <w:szCs w:val="20"/>
        </w:rPr>
        <w:t xml:space="preserve">auf digitale </w:t>
      </w:r>
      <w:r w:rsidR="00556317">
        <w:rPr>
          <w:rFonts w:ascii="Arial" w:hAnsi="Arial" w:cs="Arial"/>
          <w:bCs/>
          <w:iCs/>
          <w:sz w:val="20"/>
          <w:szCs w:val="20"/>
        </w:rPr>
        <w:t>Lösungen</w:t>
      </w:r>
      <w:r w:rsidRPr="0059214C">
        <w:rPr>
          <w:rFonts w:ascii="Arial" w:hAnsi="Arial" w:cs="Arial"/>
          <w:bCs/>
          <w:iCs/>
          <w:sz w:val="20"/>
          <w:szCs w:val="20"/>
        </w:rPr>
        <w:t>.</w:t>
      </w:r>
    </w:p>
    <w:p w14:paraId="60FAB234" w14:textId="77777777" w:rsidR="00D06D75" w:rsidRDefault="00D06D75" w:rsidP="00D141AF">
      <w:pPr>
        <w:widowControl w:val="0"/>
        <w:spacing w:after="240" w:line="360" w:lineRule="atLeast"/>
        <w:ind w:left="98" w:right="1880"/>
        <w:jc w:val="both"/>
        <w:rPr>
          <w:rFonts w:ascii="Arial" w:hAnsi="Arial" w:cs="Arial"/>
          <w:bCs/>
          <w:iCs/>
          <w:sz w:val="20"/>
          <w:szCs w:val="20"/>
        </w:rPr>
      </w:pPr>
    </w:p>
    <w:p w14:paraId="0A516CD5" w14:textId="77777777" w:rsidR="00D06D75" w:rsidRDefault="00D06D75" w:rsidP="00D141AF">
      <w:pPr>
        <w:widowControl w:val="0"/>
        <w:spacing w:after="240" w:line="360" w:lineRule="atLeast"/>
        <w:ind w:left="98" w:right="1880"/>
        <w:jc w:val="both"/>
        <w:rPr>
          <w:rFonts w:ascii="Arial" w:hAnsi="Arial" w:cs="Arial"/>
          <w:bCs/>
          <w:iCs/>
          <w:sz w:val="20"/>
          <w:szCs w:val="20"/>
        </w:rPr>
      </w:pPr>
    </w:p>
    <w:p w14:paraId="667ABE78" w14:textId="77777777" w:rsidR="00D06D75" w:rsidRDefault="00D06D75" w:rsidP="00D141AF">
      <w:pPr>
        <w:widowControl w:val="0"/>
        <w:spacing w:after="240" w:line="360" w:lineRule="atLeast"/>
        <w:ind w:left="98" w:right="1880"/>
        <w:jc w:val="both"/>
        <w:rPr>
          <w:rFonts w:ascii="Arial" w:hAnsi="Arial" w:cs="Arial"/>
          <w:bCs/>
          <w:iCs/>
          <w:sz w:val="20"/>
          <w:szCs w:val="20"/>
        </w:rPr>
      </w:pPr>
    </w:p>
    <w:sectPr w:rsidR="00D06D75" w:rsidSect="00A52702">
      <w:headerReference w:type="default" r:id="rId10"/>
      <w:headerReference w:type="first" r:id="rId11"/>
      <w:footerReference w:type="first" r:id="rId12"/>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7E0ED" w14:textId="77777777" w:rsidR="0018192C" w:rsidRDefault="0018192C" w:rsidP="007548EC">
      <w:pPr>
        <w:spacing w:after="0" w:line="240" w:lineRule="auto"/>
      </w:pPr>
      <w:r>
        <w:separator/>
      </w:r>
    </w:p>
  </w:endnote>
  <w:endnote w:type="continuationSeparator" w:id="0">
    <w:p w14:paraId="136BC8FF" w14:textId="77777777" w:rsidR="0018192C" w:rsidRDefault="0018192C"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E9463" w14:textId="77777777" w:rsidR="0018192C" w:rsidRDefault="0018192C" w:rsidP="007548EC">
      <w:pPr>
        <w:spacing w:after="0" w:line="240" w:lineRule="auto"/>
      </w:pPr>
      <w:r>
        <w:separator/>
      </w:r>
    </w:p>
  </w:footnote>
  <w:footnote w:type="continuationSeparator" w:id="0">
    <w:p w14:paraId="52966D38" w14:textId="77777777" w:rsidR="0018192C" w:rsidRDefault="0018192C"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3A97"/>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37BE4"/>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03F0"/>
    <w:rsid w:val="0018192C"/>
    <w:rsid w:val="00184055"/>
    <w:rsid w:val="001847AC"/>
    <w:rsid w:val="0018558B"/>
    <w:rsid w:val="001864DE"/>
    <w:rsid w:val="00187BC9"/>
    <w:rsid w:val="00190B89"/>
    <w:rsid w:val="00190BE4"/>
    <w:rsid w:val="00191B61"/>
    <w:rsid w:val="0019265A"/>
    <w:rsid w:val="00193009"/>
    <w:rsid w:val="00193D36"/>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735A"/>
    <w:rsid w:val="001E11A9"/>
    <w:rsid w:val="001E2D58"/>
    <w:rsid w:val="001E3AF6"/>
    <w:rsid w:val="001E3C38"/>
    <w:rsid w:val="001F15F6"/>
    <w:rsid w:val="001F190E"/>
    <w:rsid w:val="001F60BC"/>
    <w:rsid w:val="001F61FD"/>
    <w:rsid w:val="001F6865"/>
    <w:rsid w:val="00203909"/>
    <w:rsid w:val="00205C60"/>
    <w:rsid w:val="002060D3"/>
    <w:rsid w:val="00206B75"/>
    <w:rsid w:val="002072E4"/>
    <w:rsid w:val="00207686"/>
    <w:rsid w:val="00207A8A"/>
    <w:rsid w:val="002107A2"/>
    <w:rsid w:val="00211064"/>
    <w:rsid w:val="00211C12"/>
    <w:rsid w:val="00211DEF"/>
    <w:rsid w:val="002123D6"/>
    <w:rsid w:val="00214BAD"/>
    <w:rsid w:val="00214F8D"/>
    <w:rsid w:val="00220312"/>
    <w:rsid w:val="002245B3"/>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5EA2"/>
    <w:rsid w:val="00266F53"/>
    <w:rsid w:val="00267D88"/>
    <w:rsid w:val="00267E9C"/>
    <w:rsid w:val="002736DD"/>
    <w:rsid w:val="00276C42"/>
    <w:rsid w:val="002819DA"/>
    <w:rsid w:val="00283DE1"/>
    <w:rsid w:val="0028576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6C35"/>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250B3"/>
    <w:rsid w:val="00330AC8"/>
    <w:rsid w:val="003345E5"/>
    <w:rsid w:val="00335452"/>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18CE"/>
    <w:rsid w:val="003D519A"/>
    <w:rsid w:val="003D6003"/>
    <w:rsid w:val="003E11AF"/>
    <w:rsid w:val="003E1E9C"/>
    <w:rsid w:val="003E25D4"/>
    <w:rsid w:val="003E3AC6"/>
    <w:rsid w:val="003E45D1"/>
    <w:rsid w:val="003E4938"/>
    <w:rsid w:val="003E514C"/>
    <w:rsid w:val="003E6EB7"/>
    <w:rsid w:val="003F22F5"/>
    <w:rsid w:val="003F2327"/>
    <w:rsid w:val="003F66BA"/>
    <w:rsid w:val="003F79F8"/>
    <w:rsid w:val="0040000A"/>
    <w:rsid w:val="00404659"/>
    <w:rsid w:val="00405F86"/>
    <w:rsid w:val="00406718"/>
    <w:rsid w:val="00407C55"/>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4B0"/>
    <w:rsid w:val="004679BC"/>
    <w:rsid w:val="00467D33"/>
    <w:rsid w:val="004727FB"/>
    <w:rsid w:val="0047312A"/>
    <w:rsid w:val="00473276"/>
    <w:rsid w:val="004750C8"/>
    <w:rsid w:val="0047715E"/>
    <w:rsid w:val="00477E2C"/>
    <w:rsid w:val="00481C25"/>
    <w:rsid w:val="004820AC"/>
    <w:rsid w:val="004853FB"/>
    <w:rsid w:val="0049092A"/>
    <w:rsid w:val="00491059"/>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B0C"/>
    <w:rsid w:val="004E0D0A"/>
    <w:rsid w:val="004E36DA"/>
    <w:rsid w:val="004E37C0"/>
    <w:rsid w:val="004E437C"/>
    <w:rsid w:val="004E56E2"/>
    <w:rsid w:val="004E5EB7"/>
    <w:rsid w:val="004E7EEF"/>
    <w:rsid w:val="004F21D8"/>
    <w:rsid w:val="004F3B27"/>
    <w:rsid w:val="004F4A7A"/>
    <w:rsid w:val="004F6C37"/>
    <w:rsid w:val="00500D4E"/>
    <w:rsid w:val="00502D54"/>
    <w:rsid w:val="00503812"/>
    <w:rsid w:val="005047D3"/>
    <w:rsid w:val="00505730"/>
    <w:rsid w:val="00505967"/>
    <w:rsid w:val="00506F0D"/>
    <w:rsid w:val="00511CA6"/>
    <w:rsid w:val="005128EB"/>
    <w:rsid w:val="00512EB6"/>
    <w:rsid w:val="0051454B"/>
    <w:rsid w:val="0052075B"/>
    <w:rsid w:val="0052342D"/>
    <w:rsid w:val="005240B9"/>
    <w:rsid w:val="005241DE"/>
    <w:rsid w:val="00524DE7"/>
    <w:rsid w:val="00530EA6"/>
    <w:rsid w:val="0053109E"/>
    <w:rsid w:val="00531646"/>
    <w:rsid w:val="00532E31"/>
    <w:rsid w:val="0053469B"/>
    <w:rsid w:val="00540F8A"/>
    <w:rsid w:val="00542DDE"/>
    <w:rsid w:val="00543982"/>
    <w:rsid w:val="00547C5A"/>
    <w:rsid w:val="005500DD"/>
    <w:rsid w:val="005511BA"/>
    <w:rsid w:val="005535E4"/>
    <w:rsid w:val="00555499"/>
    <w:rsid w:val="00556317"/>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50A"/>
    <w:rsid w:val="005A0E78"/>
    <w:rsid w:val="005A1E0A"/>
    <w:rsid w:val="005A2AA5"/>
    <w:rsid w:val="005A2ECF"/>
    <w:rsid w:val="005A417B"/>
    <w:rsid w:val="005A610B"/>
    <w:rsid w:val="005B184C"/>
    <w:rsid w:val="005B18AD"/>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107D"/>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4D6B"/>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0234"/>
    <w:rsid w:val="006C1ABD"/>
    <w:rsid w:val="006C2080"/>
    <w:rsid w:val="006C38B4"/>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06AAE"/>
    <w:rsid w:val="00711C18"/>
    <w:rsid w:val="0071371E"/>
    <w:rsid w:val="00715310"/>
    <w:rsid w:val="00715AA9"/>
    <w:rsid w:val="00716F75"/>
    <w:rsid w:val="007175D7"/>
    <w:rsid w:val="007211F2"/>
    <w:rsid w:val="00722D4D"/>
    <w:rsid w:val="00723A38"/>
    <w:rsid w:val="007250C2"/>
    <w:rsid w:val="0073039E"/>
    <w:rsid w:val="0073083A"/>
    <w:rsid w:val="00730C0B"/>
    <w:rsid w:val="00731D97"/>
    <w:rsid w:val="007335DC"/>
    <w:rsid w:val="0074246D"/>
    <w:rsid w:val="0074594A"/>
    <w:rsid w:val="00751CE6"/>
    <w:rsid w:val="00753E11"/>
    <w:rsid w:val="007548EC"/>
    <w:rsid w:val="00756BC2"/>
    <w:rsid w:val="0076304D"/>
    <w:rsid w:val="007642C3"/>
    <w:rsid w:val="00766004"/>
    <w:rsid w:val="007661A0"/>
    <w:rsid w:val="0076646E"/>
    <w:rsid w:val="0077059B"/>
    <w:rsid w:val="0077256B"/>
    <w:rsid w:val="00772EAB"/>
    <w:rsid w:val="007738C6"/>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A6760"/>
    <w:rsid w:val="007B1EB5"/>
    <w:rsid w:val="007B25BA"/>
    <w:rsid w:val="007B4730"/>
    <w:rsid w:val="007B5ADB"/>
    <w:rsid w:val="007B5BD9"/>
    <w:rsid w:val="007C082F"/>
    <w:rsid w:val="007C136B"/>
    <w:rsid w:val="007C4A5B"/>
    <w:rsid w:val="007D0C24"/>
    <w:rsid w:val="007D0E0B"/>
    <w:rsid w:val="007D11A5"/>
    <w:rsid w:val="007D1BCD"/>
    <w:rsid w:val="007D24D0"/>
    <w:rsid w:val="007D3D5D"/>
    <w:rsid w:val="007D4D37"/>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068C"/>
    <w:rsid w:val="00822FF9"/>
    <w:rsid w:val="00823993"/>
    <w:rsid w:val="008242A0"/>
    <w:rsid w:val="00824802"/>
    <w:rsid w:val="00824817"/>
    <w:rsid w:val="00825E55"/>
    <w:rsid w:val="00827213"/>
    <w:rsid w:val="00827FB1"/>
    <w:rsid w:val="00833634"/>
    <w:rsid w:val="00841AD0"/>
    <w:rsid w:val="00843E4B"/>
    <w:rsid w:val="00847D62"/>
    <w:rsid w:val="0085558E"/>
    <w:rsid w:val="00856AD0"/>
    <w:rsid w:val="00863A5E"/>
    <w:rsid w:val="00871EFF"/>
    <w:rsid w:val="00872916"/>
    <w:rsid w:val="008749C7"/>
    <w:rsid w:val="00875B68"/>
    <w:rsid w:val="00876C2D"/>
    <w:rsid w:val="0087796F"/>
    <w:rsid w:val="00881768"/>
    <w:rsid w:val="0088313C"/>
    <w:rsid w:val="00884C43"/>
    <w:rsid w:val="008879AF"/>
    <w:rsid w:val="00887F6E"/>
    <w:rsid w:val="00891B71"/>
    <w:rsid w:val="00895C82"/>
    <w:rsid w:val="00896283"/>
    <w:rsid w:val="008A1004"/>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0665"/>
    <w:rsid w:val="008F2DC9"/>
    <w:rsid w:val="008F3D40"/>
    <w:rsid w:val="008F4058"/>
    <w:rsid w:val="008F4345"/>
    <w:rsid w:val="0090002A"/>
    <w:rsid w:val="009006AC"/>
    <w:rsid w:val="009024E8"/>
    <w:rsid w:val="009047B0"/>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0ED"/>
    <w:rsid w:val="009516F8"/>
    <w:rsid w:val="00953123"/>
    <w:rsid w:val="00954B32"/>
    <w:rsid w:val="009569D8"/>
    <w:rsid w:val="00963F87"/>
    <w:rsid w:val="00964FF8"/>
    <w:rsid w:val="00965004"/>
    <w:rsid w:val="00965436"/>
    <w:rsid w:val="00967BEF"/>
    <w:rsid w:val="00970A94"/>
    <w:rsid w:val="00970FBB"/>
    <w:rsid w:val="009721DB"/>
    <w:rsid w:val="009743E0"/>
    <w:rsid w:val="009747C8"/>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0FEC"/>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659F"/>
    <w:rsid w:val="00A5675B"/>
    <w:rsid w:val="00A56813"/>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664A"/>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86E2C"/>
    <w:rsid w:val="00B90020"/>
    <w:rsid w:val="00B92F3C"/>
    <w:rsid w:val="00B93D5B"/>
    <w:rsid w:val="00B97DE9"/>
    <w:rsid w:val="00BA10F9"/>
    <w:rsid w:val="00BA16E0"/>
    <w:rsid w:val="00BA2B78"/>
    <w:rsid w:val="00BA7322"/>
    <w:rsid w:val="00BB0AE6"/>
    <w:rsid w:val="00BB1826"/>
    <w:rsid w:val="00BB2437"/>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2"/>
    <w:rsid w:val="00C34418"/>
    <w:rsid w:val="00C4029D"/>
    <w:rsid w:val="00C40603"/>
    <w:rsid w:val="00C40FA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25EE"/>
    <w:rsid w:val="00CA332E"/>
    <w:rsid w:val="00CA4604"/>
    <w:rsid w:val="00CA6998"/>
    <w:rsid w:val="00CA6FBB"/>
    <w:rsid w:val="00CA7669"/>
    <w:rsid w:val="00CA7A4C"/>
    <w:rsid w:val="00CB004E"/>
    <w:rsid w:val="00CB098B"/>
    <w:rsid w:val="00CB1689"/>
    <w:rsid w:val="00CB2DB7"/>
    <w:rsid w:val="00CB383B"/>
    <w:rsid w:val="00CB3F8B"/>
    <w:rsid w:val="00CB4915"/>
    <w:rsid w:val="00CB60D5"/>
    <w:rsid w:val="00CB70AF"/>
    <w:rsid w:val="00CB730E"/>
    <w:rsid w:val="00CB7313"/>
    <w:rsid w:val="00CB782F"/>
    <w:rsid w:val="00CC0AEE"/>
    <w:rsid w:val="00CC1194"/>
    <w:rsid w:val="00CC2347"/>
    <w:rsid w:val="00CC65E4"/>
    <w:rsid w:val="00CC688C"/>
    <w:rsid w:val="00CC7C82"/>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06D75"/>
    <w:rsid w:val="00D100BD"/>
    <w:rsid w:val="00D1189F"/>
    <w:rsid w:val="00D13139"/>
    <w:rsid w:val="00D139D3"/>
    <w:rsid w:val="00D13E94"/>
    <w:rsid w:val="00D14028"/>
    <w:rsid w:val="00D141AF"/>
    <w:rsid w:val="00D16B8F"/>
    <w:rsid w:val="00D24EF4"/>
    <w:rsid w:val="00D2621F"/>
    <w:rsid w:val="00D30669"/>
    <w:rsid w:val="00D30D07"/>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B4C38"/>
    <w:rsid w:val="00DB5060"/>
    <w:rsid w:val="00DB5112"/>
    <w:rsid w:val="00DB6848"/>
    <w:rsid w:val="00DB7CA0"/>
    <w:rsid w:val="00DC320D"/>
    <w:rsid w:val="00DC6675"/>
    <w:rsid w:val="00DC6930"/>
    <w:rsid w:val="00DD07F7"/>
    <w:rsid w:val="00DD2794"/>
    <w:rsid w:val="00DD4738"/>
    <w:rsid w:val="00DD5AAF"/>
    <w:rsid w:val="00DE520B"/>
    <w:rsid w:val="00DE7EC6"/>
    <w:rsid w:val="00DF064C"/>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1920"/>
    <w:rsid w:val="00EE2307"/>
    <w:rsid w:val="00EE3E0E"/>
    <w:rsid w:val="00EE4ADC"/>
    <w:rsid w:val="00EE4B11"/>
    <w:rsid w:val="00EE77D8"/>
    <w:rsid w:val="00EF043D"/>
    <w:rsid w:val="00EF0D36"/>
    <w:rsid w:val="00EF19AF"/>
    <w:rsid w:val="00EF332E"/>
    <w:rsid w:val="00EF4099"/>
    <w:rsid w:val="00EF5242"/>
    <w:rsid w:val="00EF5313"/>
    <w:rsid w:val="00EF6ABC"/>
    <w:rsid w:val="00EF771E"/>
    <w:rsid w:val="00F04F9C"/>
    <w:rsid w:val="00F05A5F"/>
    <w:rsid w:val="00F05C7B"/>
    <w:rsid w:val="00F06225"/>
    <w:rsid w:val="00F07242"/>
    <w:rsid w:val="00F0786F"/>
    <w:rsid w:val="00F1149C"/>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2627"/>
    <w:rsid w:val="00F53142"/>
    <w:rsid w:val="00F531D0"/>
    <w:rsid w:val="00F56652"/>
    <w:rsid w:val="00F626A7"/>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2884"/>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564</Words>
  <Characters>3558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2</cp:revision>
  <cp:lastPrinted>2021-07-26T07:38:00Z</cp:lastPrinted>
  <dcterms:created xsi:type="dcterms:W3CDTF">2024-08-23T07:09:00Z</dcterms:created>
  <dcterms:modified xsi:type="dcterms:W3CDTF">2024-08-23T07:09:00Z</dcterms:modified>
</cp:coreProperties>
</file>