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249F3C11" w:rsidR="00466211" w:rsidRPr="008C43FF" w:rsidRDefault="00466211" w:rsidP="00FD39FB">
      <w:pPr>
        <w:widowControl w:val="0"/>
        <w:spacing w:after="240" w:line="360" w:lineRule="atLeast"/>
        <w:ind w:left="57"/>
        <w:jc w:val="both"/>
        <w:outlineLvl w:val="0"/>
        <w:rPr>
          <w:rFonts w:ascii="Arial" w:hAnsi="Arial" w:cs="Arial"/>
          <w:sz w:val="20"/>
          <w:szCs w:val="20"/>
        </w:rPr>
      </w:pPr>
      <w:r>
        <w:rPr>
          <w:rFonts w:ascii="Arial" w:hAnsi="Arial"/>
          <w:sz w:val="20"/>
        </w:rPr>
        <w:t>Page 1/3</w:t>
      </w:r>
    </w:p>
    <w:p w14:paraId="29757CA6" w14:textId="5679C848" w:rsidR="00491059" w:rsidRPr="00FE15EB" w:rsidRDefault="00FE15EB" w:rsidP="00FD39FB">
      <w:pPr>
        <w:widowControl w:val="0"/>
        <w:spacing w:after="240" w:line="360" w:lineRule="atLeast"/>
        <w:ind w:left="57" w:right="1882"/>
        <w:jc w:val="both"/>
        <w:rPr>
          <w:rFonts w:ascii="Arial" w:hAnsi="Arial" w:cs="Arial"/>
          <w:b/>
          <w:bCs/>
          <w:noProof/>
          <w:sz w:val="24"/>
          <w:szCs w:val="24"/>
        </w:rPr>
      </w:pPr>
      <w:r>
        <w:rPr>
          <w:rFonts w:ascii="Arial" w:hAnsi="Arial"/>
          <w:b/>
          <w:sz w:val="24"/>
        </w:rPr>
        <w:t>Portfolio overview of ABUS Video Professional range – for every specific requirement in commercial properties</w:t>
      </w:r>
      <w:r>
        <w:rPr>
          <w:noProof/>
          <w:sz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54E53AFA" w14:textId="36790BA7" w:rsidR="00451C17" w:rsidRPr="009F267E" w:rsidRDefault="00B7112B"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ABUS Security </w:t>
                            </w:r>
                            <w:proofErr w:type="spellStart"/>
                            <w:r>
                              <w:rPr>
                                <w:rFonts w:ascii="Arial" w:hAnsi="Arial"/>
                                <w:color w:val="5A5A5A"/>
                                <w:sz w:val="13"/>
                              </w:rPr>
                              <w:t>Center</w:t>
                            </w:r>
                            <w:proofErr w:type="spellEnd"/>
                            <w:r>
                              <w:rPr>
                                <w:rFonts w:ascii="Arial" w:hAnsi="Arial"/>
                                <w:color w:val="5A5A5A"/>
                                <w:sz w:val="13"/>
                              </w:rPr>
                              <w:br/>
                              <w:t>GmbH &amp; Co. KG</w:t>
                            </w:r>
                            <w:r>
                              <w:rPr>
                                <w:rFonts w:ascii="Arial" w:hAnsi="Arial"/>
                                <w:color w:val="5A5A5A"/>
                                <w:sz w:val="13"/>
                              </w:rPr>
                              <w:br/>
                              <w:t xml:space="preserve">Linker </w:t>
                            </w:r>
                            <w:proofErr w:type="spellStart"/>
                            <w:r>
                              <w:rPr>
                                <w:rFonts w:ascii="Arial" w:hAnsi="Arial"/>
                                <w:color w:val="5A5A5A"/>
                                <w:sz w:val="13"/>
                              </w:rPr>
                              <w:t>Kreuthweg</w:t>
                            </w:r>
                            <w:proofErr w:type="spellEnd"/>
                            <w:r>
                              <w:rPr>
                                <w:rFonts w:ascii="Arial" w:hAnsi="Arial"/>
                                <w:color w:val="5A5A5A"/>
                                <w:sz w:val="13"/>
                              </w:rPr>
                              <w:t xml:space="preserve"> 5</w:t>
                            </w:r>
                          </w:p>
                          <w:p w14:paraId="79146C9F" w14:textId="605EACE2" w:rsidR="00451C17" w:rsidRPr="001247DB" w:rsidRDefault="0081734F"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86444 </w:t>
                            </w:r>
                            <w:proofErr w:type="spellStart"/>
                            <w:r>
                              <w:rPr>
                                <w:rFonts w:ascii="Arial" w:hAnsi="Arial"/>
                                <w:color w:val="5A5A5A"/>
                                <w:sz w:val="13"/>
                              </w:rPr>
                              <w:t>Affing</w:t>
                            </w:r>
                            <w:proofErr w:type="spellEnd"/>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Press contact</w:t>
                            </w:r>
                          </w:p>
                          <w:p w14:paraId="467AA243" w14:textId="47A90C6D" w:rsidR="00B7112B" w:rsidRPr="00FD39FB" w:rsidRDefault="0081734F" w:rsidP="000638DF">
                            <w:pPr>
                              <w:autoSpaceDE w:val="0"/>
                              <w:autoSpaceDN w:val="0"/>
                              <w:adjustRightInd w:val="0"/>
                              <w:spacing w:after="0" w:line="240" w:lineRule="auto"/>
                              <w:rPr>
                                <w:rFonts w:ascii="Arial" w:hAnsi="Arial" w:cs="Arial"/>
                                <w:color w:val="5A5A5A"/>
                                <w:sz w:val="13"/>
                                <w:szCs w:val="13"/>
                                <w:lang w:val="de-DE"/>
                              </w:rPr>
                            </w:pPr>
                            <w:r w:rsidRPr="00FD39FB">
                              <w:rPr>
                                <w:rFonts w:ascii="Arial" w:hAnsi="Arial"/>
                                <w:color w:val="5A5A5A"/>
                                <w:sz w:val="13"/>
                                <w:lang w:val="de-DE"/>
                              </w:rPr>
                              <w:t>Melanie Bender</w:t>
                            </w:r>
                            <w:r w:rsidRPr="00FD39FB">
                              <w:rPr>
                                <w:rFonts w:ascii="Arial" w:hAnsi="Arial"/>
                                <w:color w:val="5A5A5A"/>
                                <w:sz w:val="13"/>
                                <w:lang w:val="de-DE"/>
                              </w:rPr>
                              <w:tab/>
                            </w:r>
                          </w:p>
                          <w:p w14:paraId="1664B948" w14:textId="28A5C147" w:rsidR="00B7112B" w:rsidRPr="00FD39FB" w:rsidRDefault="00B7112B" w:rsidP="000638DF">
                            <w:pPr>
                              <w:autoSpaceDE w:val="0"/>
                              <w:autoSpaceDN w:val="0"/>
                              <w:adjustRightInd w:val="0"/>
                              <w:spacing w:after="0" w:line="240" w:lineRule="auto"/>
                              <w:rPr>
                                <w:rFonts w:ascii="Arial" w:hAnsi="Arial" w:cs="Arial"/>
                                <w:color w:val="5A5A5A"/>
                                <w:sz w:val="13"/>
                                <w:szCs w:val="13"/>
                                <w:lang w:val="de-DE"/>
                              </w:rPr>
                            </w:pPr>
                            <w:r w:rsidRPr="00FD39FB">
                              <w:rPr>
                                <w:rFonts w:ascii="Arial" w:hAnsi="Arial"/>
                                <w:color w:val="5A5A5A"/>
                                <w:sz w:val="13"/>
                                <w:lang w:val="de-DE"/>
                              </w:rPr>
                              <w:t>+49 8207 95990311</w:t>
                            </w:r>
                          </w:p>
                          <w:p w14:paraId="222C41E4" w14:textId="039E25A3" w:rsidR="0081734F" w:rsidRPr="00FD39FB" w:rsidRDefault="0081734F" w:rsidP="000638DF">
                            <w:pPr>
                              <w:autoSpaceDE w:val="0"/>
                              <w:autoSpaceDN w:val="0"/>
                              <w:adjustRightInd w:val="0"/>
                              <w:spacing w:after="0" w:line="240" w:lineRule="auto"/>
                              <w:rPr>
                                <w:rFonts w:ascii="Arial" w:hAnsi="Arial" w:cs="Arial"/>
                                <w:color w:val="5A5A5A"/>
                                <w:sz w:val="13"/>
                                <w:szCs w:val="13"/>
                                <w:lang w:val="de-DE"/>
                              </w:rPr>
                            </w:pPr>
                            <w:r w:rsidRPr="00FD39FB">
                              <w:rPr>
                                <w:rFonts w:ascii="Arial" w:hAnsi="Arial"/>
                                <w:color w:val="5A5A5A"/>
                                <w:sz w:val="13"/>
                                <w:lang w:val="de-DE"/>
                              </w:rPr>
                              <w:t>presse@abus-sc.com</w:t>
                            </w:r>
                          </w:p>
                          <w:p w14:paraId="581A2E8A"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8F0665"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FD39FB" w:rsidRDefault="00B7112B" w:rsidP="00703B0E">
                            <w:pPr>
                              <w:autoSpaceDE w:val="0"/>
                              <w:autoSpaceDN w:val="0"/>
                              <w:adjustRightInd w:val="0"/>
                              <w:spacing w:after="0" w:line="240" w:lineRule="auto"/>
                              <w:rPr>
                                <w:rFonts w:ascii="Arial" w:hAnsi="Arial" w:cs="Arial"/>
                                <w:color w:val="5A5A5A"/>
                                <w:sz w:val="13"/>
                                <w:szCs w:val="13"/>
                                <w:lang w:val="de-DE"/>
                              </w:rPr>
                            </w:pPr>
                            <w:r w:rsidRPr="00FD39FB">
                              <w:rPr>
                                <w:rFonts w:ascii="Arial" w:hAnsi="Arial"/>
                                <w:color w:val="5A5A5A"/>
                                <w:sz w:val="13"/>
                                <w:lang w:val="de-DE"/>
                              </w:rPr>
                              <w:br/>
                            </w:r>
                          </w:p>
                          <w:p w14:paraId="6654E64C"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8F0665" w:rsidRDefault="00B7112B" w:rsidP="00703B0E">
                            <w:pPr>
                              <w:rPr>
                                <w:szCs w:val="13"/>
                                <w:lang w:val="it-IT"/>
                              </w:rPr>
                            </w:pPr>
                          </w:p>
                          <w:p w14:paraId="7E6CBFC5" w14:textId="22CA82C7" w:rsidR="00B7112B" w:rsidRPr="008F0665"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54E53AFA" w14:textId="36790BA7" w:rsidR="00451C17" w:rsidRPr="009F267E" w:rsidRDefault="00B7112B"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ABUS Security </w:t>
                      </w:r>
                      <w:proofErr w:type="spellStart"/>
                      <w:r>
                        <w:rPr>
                          <w:rFonts w:ascii="Arial" w:hAnsi="Arial"/>
                          <w:color w:val="5A5A5A"/>
                          <w:sz w:val="13"/>
                        </w:rPr>
                        <w:t>Center</w:t>
                      </w:r>
                      <w:proofErr w:type="spellEnd"/>
                      <w:r>
                        <w:rPr>
                          <w:rFonts w:ascii="Arial" w:hAnsi="Arial"/>
                          <w:color w:val="5A5A5A"/>
                          <w:sz w:val="13"/>
                        </w:rPr>
                        <w:br/>
                        <w:t>GmbH &amp; Co. KG</w:t>
                      </w:r>
                      <w:r>
                        <w:rPr>
                          <w:rFonts w:ascii="Arial" w:hAnsi="Arial"/>
                          <w:color w:val="5A5A5A"/>
                          <w:sz w:val="13"/>
                        </w:rPr>
                        <w:br/>
                        <w:t xml:space="preserve">Linker </w:t>
                      </w:r>
                      <w:proofErr w:type="spellStart"/>
                      <w:r>
                        <w:rPr>
                          <w:rFonts w:ascii="Arial" w:hAnsi="Arial"/>
                          <w:color w:val="5A5A5A"/>
                          <w:sz w:val="13"/>
                        </w:rPr>
                        <w:t>Kreuthweg</w:t>
                      </w:r>
                      <w:proofErr w:type="spellEnd"/>
                      <w:r>
                        <w:rPr>
                          <w:rFonts w:ascii="Arial" w:hAnsi="Arial"/>
                          <w:color w:val="5A5A5A"/>
                          <w:sz w:val="13"/>
                        </w:rPr>
                        <w:t xml:space="preserve"> 5</w:t>
                      </w:r>
                    </w:p>
                    <w:p w14:paraId="79146C9F" w14:textId="605EACE2" w:rsidR="00451C17" w:rsidRPr="001247DB" w:rsidRDefault="0081734F"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 xml:space="preserve">86444 </w:t>
                      </w:r>
                      <w:proofErr w:type="spellStart"/>
                      <w:r>
                        <w:rPr>
                          <w:rFonts w:ascii="Arial" w:hAnsi="Arial"/>
                          <w:color w:val="5A5A5A"/>
                          <w:sz w:val="13"/>
                        </w:rPr>
                        <w:t>Affing</w:t>
                      </w:r>
                      <w:proofErr w:type="spellEnd"/>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Press contact</w:t>
                      </w:r>
                    </w:p>
                    <w:p w14:paraId="467AA243" w14:textId="47A90C6D" w:rsidR="00B7112B" w:rsidRPr="00FD39FB" w:rsidRDefault="0081734F" w:rsidP="000638DF">
                      <w:pPr>
                        <w:autoSpaceDE w:val="0"/>
                        <w:autoSpaceDN w:val="0"/>
                        <w:adjustRightInd w:val="0"/>
                        <w:spacing w:after="0" w:line="240" w:lineRule="auto"/>
                        <w:rPr>
                          <w:rFonts w:ascii="Arial" w:hAnsi="Arial" w:cs="Arial"/>
                          <w:color w:val="5A5A5A"/>
                          <w:sz w:val="13"/>
                          <w:szCs w:val="13"/>
                          <w:lang w:val="de-DE"/>
                        </w:rPr>
                      </w:pPr>
                      <w:r w:rsidRPr="00FD39FB">
                        <w:rPr>
                          <w:rFonts w:ascii="Arial" w:hAnsi="Arial"/>
                          <w:color w:val="5A5A5A"/>
                          <w:sz w:val="13"/>
                          <w:lang w:val="de-DE"/>
                        </w:rPr>
                        <w:t>Melanie Bender</w:t>
                      </w:r>
                      <w:r w:rsidRPr="00FD39FB">
                        <w:rPr>
                          <w:rFonts w:ascii="Arial" w:hAnsi="Arial"/>
                          <w:color w:val="5A5A5A"/>
                          <w:sz w:val="13"/>
                          <w:lang w:val="de-DE"/>
                        </w:rPr>
                        <w:tab/>
                      </w:r>
                    </w:p>
                    <w:p w14:paraId="1664B948" w14:textId="28A5C147" w:rsidR="00B7112B" w:rsidRPr="00FD39FB" w:rsidRDefault="00B7112B" w:rsidP="000638DF">
                      <w:pPr>
                        <w:autoSpaceDE w:val="0"/>
                        <w:autoSpaceDN w:val="0"/>
                        <w:adjustRightInd w:val="0"/>
                        <w:spacing w:after="0" w:line="240" w:lineRule="auto"/>
                        <w:rPr>
                          <w:rFonts w:ascii="Arial" w:hAnsi="Arial" w:cs="Arial"/>
                          <w:color w:val="5A5A5A"/>
                          <w:sz w:val="13"/>
                          <w:szCs w:val="13"/>
                          <w:lang w:val="de-DE"/>
                        </w:rPr>
                      </w:pPr>
                      <w:r w:rsidRPr="00FD39FB">
                        <w:rPr>
                          <w:rFonts w:ascii="Arial" w:hAnsi="Arial"/>
                          <w:color w:val="5A5A5A"/>
                          <w:sz w:val="13"/>
                          <w:lang w:val="de-DE"/>
                        </w:rPr>
                        <w:t>+49 8207 95990311</w:t>
                      </w:r>
                    </w:p>
                    <w:p w14:paraId="222C41E4" w14:textId="039E25A3" w:rsidR="0081734F" w:rsidRPr="00FD39FB" w:rsidRDefault="0081734F" w:rsidP="000638DF">
                      <w:pPr>
                        <w:autoSpaceDE w:val="0"/>
                        <w:autoSpaceDN w:val="0"/>
                        <w:adjustRightInd w:val="0"/>
                        <w:spacing w:after="0" w:line="240" w:lineRule="auto"/>
                        <w:rPr>
                          <w:rFonts w:ascii="Arial" w:hAnsi="Arial" w:cs="Arial"/>
                          <w:color w:val="5A5A5A"/>
                          <w:sz w:val="13"/>
                          <w:szCs w:val="13"/>
                          <w:lang w:val="de-DE"/>
                        </w:rPr>
                      </w:pPr>
                      <w:r w:rsidRPr="00FD39FB">
                        <w:rPr>
                          <w:rFonts w:ascii="Arial" w:hAnsi="Arial"/>
                          <w:color w:val="5A5A5A"/>
                          <w:sz w:val="13"/>
                          <w:lang w:val="de-DE"/>
                        </w:rPr>
                        <w:t>presse@abus-sc.com</w:t>
                      </w:r>
                    </w:p>
                    <w:p w14:paraId="581A2E8A"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8F0665"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FD39FB" w:rsidRDefault="00B7112B" w:rsidP="00703B0E">
                      <w:pPr>
                        <w:autoSpaceDE w:val="0"/>
                        <w:autoSpaceDN w:val="0"/>
                        <w:adjustRightInd w:val="0"/>
                        <w:spacing w:after="0" w:line="240" w:lineRule="auto"/>
                        <w:rPr>
                          <w:rFonts w:ascii="Arial" w:hAnsi="Arial" w:cs="Arial"/>
                          <w:color w:val="5A5A5A"/>
                          <w:sz w:val="13"/>
                          <w:szCs w:val="13"/>
                          <w:lang w:val="de-DE"/>
                        </w:rPr>
                      </w:pPr>
                      <w:r w:rsidRPr="00FD39FB">
                        <w:rPr>
                          <w:rFonts w:ascii="Arial" w:hAnsi="Arial"/>
                          <w:color w:val="5A5A5A"/>
                          <w:sz w:val="13"/>
                          <w:lang w:val="de-DE"/>
                        </w:rPr>
                        <w:br/>
                      </w:r>
                    </w:p>
                    <w:p w14:paraId="6654E64C"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8F0665" w:rsidRDefault="00B7112B" w:rsidP="00703B0E">
                      <w:pPr>
                        <w:rPr>
                          <w:szCs w:val="13"/>
                          <w:lang w:val="it-IT"/>
                        </w:rPr>
                      </w:pPr>
                    </w:p>
                    <w:p w14:paraId="7E6CBFC5" w14:textId="22CA82C7" w:rsidR="00B7112B" w:rsidRPr="008F0665" w:rsidRDefault="00B7112B" w:rsidP="00C52D24">
                      <w:pPr>
                        <w:rPr>
                          <w:rFonts w:ascii="Arial" w:hAnsi="Arial" w:cs="Arial"/>
                          <w:sz w:val="13"/>
                          <w:szCs w:val="13"/>
                          <w:lang w:val="it-IT"/>
                        </w:rPr>
                      </w:pPr>
                    </w:p>
                  </w:txbxContent>
                </v:textbox>
                <w10:wrap anchory="page"/>
              </v:shape>
            </w:pict>
          </mc:Fallback>
        </mc:AlternateContent>
      </w:r>
    </w:p>
    <w:p w14:paraId="3AC011D6" w14:textId="5B2B6567" w:rsidR="007046A4" w:rsidRDefault="0059214C" w:rsidP="00FD39FB">
      <w:pPr>
        <w:widowControl w:val="0"/>
        <w:spacing w:after="240" w:line="360" w:lineRule="atLeast"/>
        <w:ind w:left="57" w:right="1880"/>
        <w:jc w:val="both"/>
        <w:rPr>
          <w:rFonts w:ascii="Arial" w:hAnsi="Arial" w:cs="Arial"/>
          <w:bCs/>
          <w:i/>
          <w:sz w:val="20"/>
          <w:szCs w:val="20"/>
        </w:rPr>
      </w:pPr>
      <w:r>
        <w:rPr>
          <w:rFonts w:ascii="Arial" w:hAnsi="Arial"/>
          <w:i/>
          <w:sz w:val="20"/>
        </w:rPr>
        <w:t xml:space="preserve">Wetter/Ruhr – September 2024 – Intelligent IP cameras and special solutions for top night vision, powerful recording solutions, network video recorders and software, video door intercom systems such as </w:t>
      </w:r>
      <w:proofErr w:type="spellStart"/>
      <w:r>
        <w:rPr>
          <w:rFonts w:ascii="Arial" w:hAnsi="Arial"/>
          <w:i/>
          <w:sz w:val="20"/>
        </w:rPr>
        <w:t>FaceXess</w:t>
      </w:r>
      <w:proofErr w:type="spellEnd"/>
      <w:r>
        <w:rPr>
          <w:rFonts w:ascii="Arial" w:hAnsi="Arial"/>
          <w:i/>
          <w:sz w:val="20"/>
        </w:rPr>
        <w:t xml:space="preserve"> and the ABUS Link Station app – as a complete provider of video surveillance technology, ABUS is presenting its extensive portfolio of solutions at the Security trade fair in Essen.</w:t>
      </w:r>
    </w:p>
    <w:p w14:paraId="2F4122F3" w14:textId="09149803" w:rsidR="007046A4" w:rsidRDefault="007046A4" w:rsidP="00FD39FB">
      <w:pPr>
        <w:widowControl w:val="0"/>
        <w:spacing w:after="240" w:line="360" w:lineRule="atLeast"/>
        <w:ind w:left="57" w:right="1880"/>
        <w:jc w:val="both"/>
        <w:rPr>
          <w:rFonts w:ascii="Arial" w:hAnsi="Arial" w:cs="Arial"/>
          <w:bCs/>
          <w:iCs/>
          <w:sz w:val="20"/>
          <w:szCs w:val="20"/>
        </w:rPr>
      </w:pPr>
      <w:r>
        <w:rPr>
          <w:rFonts w:ascii="Arial" w:hAnsi="Arial"/>
          <w:sz w:val="20"/>
        </w:rPr>
        <w:t xml:space="preserve">ABUS is presenting a range of intelligent IP cameras and the corresponding peripheral equipment at the Security trade fair in Essen. These are solutions that document far more than just incidents. The systems, consisting of cameras, recorders and software solutions, set new standards in terms of protection and are characterised by comprehensive functions. The cameras feature object recognition and classification functions that provide precise motion alarms and thus also minimise personnel costs. The AI-supported evaluation of recordings in the recorders of the new NVR series and the quick search with event filter ensure maximum efficiency when searching through relevant recordings. </w:t>
      </w:r>
    </w:p>
    <w:p w14:paraId="0BCC1C79" w14:textId="1B5E1BD6" w:rsidR="0081734F" w:rsidRDefault="0081734F" w:rsidP="00FD39FB">
      <w:pPr>
        <w:widowControl w:val="0"/>
        <w:spacing w:after="240" w:line="360" w:lineRule="atLeast"/>
        <w:ind w:left="57" w:right="1841"/>
        <w:jc w:val="both"/>
        <w:outlineLvl w:val="0"/>
        <w:rPr>
          <w:rFonts w:ascii="Arial" w:hAnsi="Arial" w:cs="Arial"/>
          <w:b/>
          <w:bCs/>
          <w:sz w:val="20"/>
          <w:szCs w:val="20"/>
        </w:rPr>
      </w:pPr>
      <w:r>
        <w:rPr>
          <w:rFonts w:ascii="Arial" w:hAnsi="Arial"/>
          <w:b/>
          <w:sz w:val="20"/>
        </w:rPr>
        <w:t xml:space="preserve">The features of ABUS IP cameras </w:t>
      </w:r>
      <w:proofErr w:type="gramStart"/>
      <w:r>
        <w:rPr>
          <w:rFonts w:ascii="Arial" w:hAnsi="Arial"/>
          <w:b/>
          <w:sz w:val="20"/>
        </w:rPr>
        <w:t>at a glance</w:t>
      </w:r>
      <w:proofErr w:type="gramEnd"/>
      <w:r>
        <w:rPr>
          <w:rFonts w:ascii="Arial" w:hAnsi="Arial"/>
          <w:b/>
          <w:sz w:val="20"/>
        </w:rPr>
        <w:t xml:space="preserve"> – intelligence meets precision </w:t>
      </w:r>
    </w:p>
    <w:p w14:paraId="4DF19245" w14:textId="7E9A7B7B" w:rsidR="0081734F"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sz w:val="20"/>
        </w:rPr>
        <w:t>The new ABUS IP camera models set new standards in terms of protection with less effort. Thanks to object recognition and classification, they provide high-precision motion alarms and minimise the workload for personnel, while the full-colour day/night function produces clear colour images in complete darkness to offer a high level of security. In addition, the thermal imaging technology enables the reliable detection of people and vehicles under adverse conditions such as night, weather and distance.</w:t>
      </w:r>
    </w:p>
    <w:p w14:paraId="2C096112" w14:textId="77777777" w:rsidR="0081734F" w:rsidRDefault="0081734F" w:rsidP="00FD39FB">
      <w:pPr>
        <w:widowControl w:val="0"/>
        <w:spacing w:after="240" w:line="360" w:lineRule="atLeast"/>
        <w:ind w:left="57" w:right="1841"/>
        <w:jc w:val="both"/>
        <w:outlineLvl w:val="0"/>
        <w:rPr>
          <w:rFonts w:ascii="Arial" w:hAnsi="Arial" w:cs="Arial"/>
          <w:sz w:val="20"/>
          <w:szCs w:val="20"/>
        </w:rPr>
      </w:pPr>
    </w:p>
    <w:p w14:paraId="0DC7C4BD" w14:textId="77777777" w:rsidR="00FD39FB" w:rsidRPr="00AB2B7E" w:rsidRDefault="00FD39FB" w:rsidP="00FD39FB">
      <w:pPr>
        <w:widowControl w:val="0"/>
        <w:spacing w:after="240" w:line="360" w:lineRule="atLeast"/>
        <w:ind w:left="57" w:right="1841"/>
        <w:jc w:val="both"/>
        <w:outlineLvl w:val="0"/>
        <w:rPr>
          <w:rFonts w:ascii="Arial" w:hAnsi="Arial" w:cs="Arial"/>
          <w:sz w:val="20"/>
          <w:szCs w:val="20"/>
        </w:rPr>
      </w:pPr>
    </w:p>
    <w:p w14:paraId="08487171" w14:textId="4BE24339" w:rsidR="0081734F" w:rsidRPr="008C43FF"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sz w:val="20"/>
        </w:rPr>
        <w:lastRenderedPageBreak/>
        <w:t>Page 2/3</w:t>
      </w:r>
    </w:p>
    <w:p w14:paraId="5E8D8F4E" w14:textId="574602F4" w:rsidR="0081734F" w:rsidRPr="00AB2B7E"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b/>
          <w:sz w:val="20"/>
        </w:rPr>
        <w:t xml:space="preserve">Automatic object recognition – intelligence in the camera: </w:t>
      </w:r>
      <w:r>
        <w:rPr>
          <w:rFonts w:ascii="Arial" w:hAnsi="Arial"/>
          <w:sz w:val="20"/>
        </w:rPr>
        <w:t>All Basic and Gecko cameras from ABUS automatically recognise people and vehicles and distinguish these alarm events from disturbances such as clouds, light, shadows, trees and birds. This is done by intelligent software with an AI algorithm that reliably classifies events.</w:t>
      </w:r>
    </w:p>
    <w:p w14:paraId="0C87871A" w14:textId="5F128293" w:rsidR="0081734F" w:rsidRPr="00AB2B7E"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b/>
          <w:sz w:val="20"/>
        </w:rPr>
        <w:t xml:space="preserve">Automatic number plate recognition – smart access control: </w:t>
      </w:r>
      <w:r>
        <w:rPr>
          <w:rFonts w:ascii="Arial" w:hAnsi="Arial"/>
          <w:sz w:val="20"/>
        </w:rPr>
        <w:t>ABUS offers an efficient solution for access control through fully automatic number plate recognition (ANPR). The cameras log number plates, compare them with positive/negative lists and trigger an alarm in the event of authorised/unauthorised access. The cameras can work autonomously or be part of a surveillance system.</w:t>
      </w:r>
    </w:p>
    <w:p w14:paraId="07DDC3C0" w14:textId="4F16C7E6" w:rsidR="0081734F" w:rsidRPr="00AB2B7E"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b/>
          <w:sz w:val="20"/>
        </w:rPr>
        <w:t xml:space="preserve">Video content analysis – one camera, three streams: </w:t>
      </w:r>
      <w:r>
        <w:rPr>
          <w:rFonts w:ascii="Arial" w:hAnsi="Arial"/>
          <w:sz w:val="20"/>
        </w:rPr>
        <w:t>ABUS IP cameras offer optimised VCA functions with high precision in conjunction with object recognition. Zone monitoring and line crossing can be set to detect and record specific events as required.</w:t>
      </w:r>
    </w:p>
    <w:p w14:paraId="0556C58E" w14:textId="02F1D68E" w:rsidR="0081734F" w:rsidRPr="00AB2B7E"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b/>
          <w:sz w:val="20"/>
        </w:rPr>
        <w:t xml:space="preserve">Alarm and audio functions for maximum security: </w:t>
      </w:r>
      <w:r>
        <w:rPr>
          <w:rFonts w:ascii="Arial" w:hAnsi="Arial"/>
          <w:sz w:val="20"/>
        </w:rPr>
        <w:t>The ABUS alarm camera is an all-in-one solution with an integrated microphone, loudspeaker and flashing light. It enables acoustic alarm signalling and visual alarms by flashing light and even offers two-way communication via the 2WAY audio function. These functions are used to address perpetrators, provide information and raise the alarm.</w:t>
      </w:r>
    </w:p>
    <w:p w14:paraId="3D69116A" w14:textId="0469B62C" w:rsidR="0081734F" w:rsidRPr="00AB2B7E"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b/>
          <w:sz w:val="20"/>
        </w:rPr>
        <w:t xml:space="preserve">Thermal cameras for precise alarms under all circumstances: </w:t>
      </w:r>
      <w:r>
        <w:rPr>
          <w:rFonts w:ascii="Arial" w:hAnsi="Arial"/>
          <w:sz w:val="20"/>
        </w:rPr>
        <w:t>The thermal cameras from ABUS complement the optical cameras for perimeter protection. Thanks to dual-sensor technology, they provide high-resolution thermal and optical images in any situation, including for tasks such as temperature measurement or early fire detection.</w:t>
      </w:r>
    </w:p>
    <w:p w14:paraId="32103AE6" w14:textId="1CB8DA1E" w:rsidR="0081734F" w:rsidRDefault="0081734F" w:rsidP="00FD39FB">
      <w:pPr>
        <w:widowControl w:val="0"/>
        <w:spacing w:after="240" w:line="360" w:lineRule="atLeast"/>
        <w:ind w:left="57" w:right="1841"/>
        <w:jc w:val="both"/>
        <w:outlineLvl w:val="0"/>
        <w:rPr>
          <w:rFonts w:ascii="Arial" w:hAnsi="Arial"/>
          <w:sz w:val="20"/>
        </w:rPr>
      </w:pPr>
      <w:r>
        <w:rPr>
          <w:rFonts w:ascii="Arial" w:hAnsi="Arial"/>
          <w:b/>
          <w:sz w:val="20"/>
        </w:rPr>
        <w:t xml:space="preserve">Colour images at night – full colour day/night technology: </w:t>
      </w:r>
      <w:r>
        <w:rPr>
          <w:rFonts w:ascii="Arial" w:hAnsi="Arial"/>
          <w:sz w:val="20"/>
        </w:rPr>
        <w:t>The Gecko models from ABUS deliver rich, detailed colour images even in almost complete darkness. The full-colour day/night technology enables clear images even indoors without outdoor lighting or moonlight.</w:t>
      </w:r>
    </w:p>
    <w:p w14:paraId="5250D93C" w14:textId="77777777" w:rsidR="00FD39FB" w:rsidRPr="00AB2B7E" w:rsidRDefault="00FD39FB" w:rsidP="00FD39FB">
      <w:pPr>
        <w:widowControl w:val="0"/>
        <w:spacing w:after="240" w:line="360" w:lineRule="atLeast"/>
        <w:ind w:left="57" w:right="1841"/>
        <w:jc w:val="both"/>
        <w:outlineLvl w:val="0"/>
        <w:rPr>
          <w:rFonts w:ascii="Arial" w:hAnsi="Arial" w:cs="Arial"/>
          <w:sz w:val="20"/>
          <w:szCs w:val="20"/>
        </w:rPr>
      </w:pPr>
    </w:p>
    <w:p w14:paraId="2627A0C0" w14:textId="169981BD" w:rsidR="0081734F" w:rsidRPr="008C43FF"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sz w:val="20"/>
        </w:rPr>
        <w:lastRenderedPageBreak/>
        <w:t>Page 3/3</w:t>
      </w:r>
    </w:p>
    <w:p w14:paraId="109745BB" w14:textId="4EC918BE" w:rsidR="0081734F"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b/>
          <w:sz w:val="20"/>
        </w:rPr>
        <w:t xml:space="preserve">Panorama for maximum overview: </w:t>
      </w:r>
      <w:r>
        <w:rPr>
          <w:rFonts w:ascii="Arial" w:hAnsi="Arial"/>
          <w:sz w:val="20"/>
        </w:rPr>
        <w:t>The ABUS panoramic camera creates an overall 180° panoramic image from two surveillance zones. With colour night vision, it delivers clear, high-contrast colour images even in the dark and has alarm functions for addressing perpetrators and a flashing light for deterrence.</w:t>
      </w:r>
    </w:p>
    <w:p w14:paraId="01DB14BC" w14:textId="49DE1793" w:rsidR="00D87D9A" w:rsidRPr="00D87D9A" w:rsidRDefault="00D87D9A" w:rsidP="00FD39FB">
      <w:pPr>
        <w:widowControl w:val="0"/>
        <w:spacing w:after="240" w:line="360" w:lineRule="atLeast"/>
        <w:ind w:left="57" w:right="1841"/>
        <w:jc w:val="both"/>
        <w:outlineLvl w:val="0"/>
        <w:rPr>
          <w:rFonts w:ascii="Arial" w:hAnsi="Arial" w:cs="Arial"/>
          <w:sz w:val="20"/>
          <w:szCs w:val="20"/>
        </w:rPr>
      </w:pPr>
      <w:r>
        <w:rPr>
          <w:rFonts w:ascii="Arial" w:hAnsi="Arial"/>
          <w:b/>
          <w:sz w:val="20"/>
        </w:rPr>
        <w:t>Convenience at the front door – door intercom systems for convenient access:</w:t>
      </w:r>
      <w:r>
        <w:rPr>
          <w:rFonts w:ascii="Arial" w:hAnsi="Arial"/>
          <w:sz w:val="20"/>
        </w:rPr>
        <w:t xml:space="preserve"> With the innovative </w:t>
      </w:r>
      <w:proofErr w:type="spellStart"/>
      <w:r>
        <w:rPr>
          <w:rFonts w:ascii="Arial" w:hAnsi="Arial"/>
          <w:sz w:val="20"/>
        </w:rPr>
        <w:t>FaceXess</w:t>
      </w:r>
      <w:proofErr w:type="spellEnd"/>
      <w:r>
        <w:rPr>
          <w:rFonts w:ascii="Arial" w:hAnsi="Arial"/>
          <w:sz w:val="20"/>
        </w:rPr>
        <w:t xml:space="preserve"> door station, the front door opens with a smile. Two integrated cameras ensure reliable identification of whether the person is authorised to enter – and open the door without a key, even in the dark. Can also be combined with dual authentication such as PIN or access card for even more security. An ideal system for commercial use as well as for private door communication.</w:t>
      </w:r>
    </w:p>
    <w:p w14:paraId="3BDD3F48" w14:textId="1DF082CA" w:rsidR="00D87D9A" w:rsidRPr="00D87D9A" w:rsidRDefault="00D87D9A" w:rsidP="00FD39FB">
      <w:pPr>
        <w:widowControl w:val="0"/>
        <w:spacing w:after="240" w:line="360" w:lineRule="atLeast"/>
        <w:ind w:left="57" w:right="1841"/>
        <w:jc w:val="both"/>
        <w:outlineLvl w:val="0"/>
        <w:rPr>
          <w:rFonts w:ascii="Arial" w:hAnsi="Arial" w:cs="Arial"/>
          <w:sz w:val="20"/>
          <w:szCs w:val="20"/>
        </w:rPr>
      </w:pPr>
      <w:r>
        <w:rPr>
          <w:rFonts w:ascii="Arial" w:hAnsi="Arial"/>
          <w:b/>
          <w:sz w:val="20"/>
        </w:rPr>
        <w:t xml:space="preserve">All-in-one video door intercom system – from single-family homes to apartment blocks: </w:t>
      </w:r>
      <w:r>
        <w:rPr>
          <w:rFonts w:ascii="Arial" w:hAnsi="Arial"/>
          <w:sz w:val="20"/>
        </w:rPr>
        <w:t xml:space="preserve">The </w:t>
      </w:r>
      <w:proofErr w:type="spellStart"/>
      <w:r>
        <w:rPr>
          <w:rFonts w:ascii="Arial" w:hAnsi="Arial"/>
          <w:sz w:val="20"/>
        </w:rPr>
        <w:t>ModuVis</w:t>
      </w:r>
      <w:proofErr w:type="spellEnd"/>
      <w:r>
        <w:rPr>
          <w:rFonts w:ascii="Arial" w:hAnsi="Arial"/>
          <w:sz w:val="20"/>
        </w:rPr>
        <w:t xml:space="preserve"> modular door intercom system can be upgraded for up to 49 parties – and is therefore also ideal for larger apartment blocks. The integrated video module with 2MPx full HD camera provides razor-sharp images on the indoor monitor, which can also display images from other external ABUS outdoor cameras if required.</w:t>
      </w:r>
    </w:p>
    <w:p w14:paraId="165ADF51" w14:textId="4397E8D0" w:rsidR="0081734F" w:rsidRPr="0081734F" w:rsidRDefault="0081734F" w:rsidP="00FD39FB">
      <w:pPr>
        <w:widowControl w:val="0"/>
        <w:spacing w:after="240" w:line="360" w:lineRule="atLeast"/>
        <w:ind w:left="57" w:right="1841"/>
        <w:jc w:val="both"/>
        <w:outlineLvl w:val="0"/>
        <w:rPr>
          <w:rFonts w:ascii="Arial" w:hAnsi="Arial" w:cs="Arial"/>
          <w:b/>
          <w:bCs/>
          <w:sz w:val="20"/>
          <w:szCs w:val="20"/>
        </w:rPr>
      </w:pPr>
      <w:r>
        <w:rPr>
          <w:rFonts w:ascii="Arial" w:hAnsi="Arial"/>
          <w:b/>
          <w:sz w:val="20"/>
        </w:rPr>
        <w:t>Networked security from a single source</w:t>
      </w:r>
    </w:p>
    <w:p w14:paraId="0EBA0940" w14:textId="331311F4" w:rsidR="0081734F" w:rsidRPr="0081734F" w:rsidRDefault="0081734F" w:rsidP="00FD39FB">
      <w:pPr>
        <w:widowControl w:val="0"/>
        <w:spacing w:after="240" w:line="360" w:lineRule="atLeast"/>
        <w:ind w:left="57" w:right="1841"/>
        <w:jc w:val="both"/>
        <w:outlineLvl w:val="0"/>
        <w:rPr>
          <w:rFonts w:ascii="Arial" w:hAnsi="Arial" w:cs="Arial"/>
          <w:sz w:val="20"/>
          <w:szCs w:val="20"/>
        </w:rPr>
      </w:pPr>
      <w:r>
        <w:rPr>
          <w:rFonts w:ascii="Arial" w:hAnsi="Arial"/>
          <w:sz w:val="20"/>
        </w:rPr>
        <w:t>The electronic security systems from ABUS – ranging from video surveillance and door intercom systems to intruder alarm systems and electronic locking systems –offer a networked security solution from a single source. The integration and operation of all systems is simple, for example, cameras for verifying access or wireless cylinders for disarming the intruder alarm system. Mechanical key systems can also be added as an option at any time.</w:t>
      </w:r>
    </w:p>
    <w:sectPr w:rsidR="0081734F" w:rsidRPr="0081734F" w:rsidSect="00A52702">
      <w:headerReference w:type="default" r:id="rId8"/>
      <w:headerReference w:type="first" r:id="rId9"/>
      <w:footerReference w:type="first" r:id="rId10"/>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5461" w14:textId="77777777" w:rsidR="009D382A" w:rsidRDefault="009D382A" w:rsidP="007548EC">
      <w:pPr>
        <w:spacing w:after="0" w:line="240" w:lineRule="auto"/>
      </w:pPr>
      <w:r>
        <w:separator/>
      </w:r>
    </w:p>
  </w:endnote>
  <w:endnote w:type="continuationSeparator" w:id="0">
    <w:p w14:paraId="1FCC2BD9" w14:textId="77777777" w:rsidR="009D382A" w:rsidRDefault="009D382A"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9A944" w14:textId="77777777" w:rsidR="009D382A" w:rsidRDefault="009D382A" w:rsidP="007548EC">
      <w:pPr>
        <w:spacing w:after="0" w:line="240" w:lineRule="auto"/>
      </w:pPr>
      <w:r>
        <w:separator/>
      </w:r>
    </w:p>
  </w:footnote>
  <w:footnote w:type="continuationSeparator" w:id="0">
    <w:p w14:paraId="1FEAE6C1" w14:textId="77777777" w:rsidR="009D382A" w:rsidRDefault="009D382A"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36CD628E">
          <wp:extent cx="7559246" cy="1981919"/>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09233" name="Grafik 586109233"/>
                  <pic:cNvPicPr/>
                </pic:nvPicPr>
                <pic:blipFill>
                  <a:blip r:embed="rId1"/>
                  <a:stretch>
                    <a:fillRect/>
                  </a:stretch>
                </pic:blipFill>
                <pic:spPr>
                  <a:xfrm>
                    <a:off x="0" y="0"/>
                    <a:ext cx="7559246" cy="1981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29378A5C">
          <wp:extent cx="7559246" cy="1981919"/>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619157" name="Grafik 2115619157"/>
                  <pic:cNvPicPr/>
                </pic:nvPicPr>
                <pic:blipFill>
                  <a:blip r:embed="rId1"/>
                  <a:stretch>
                    <a:fillRect/>
                  </a:stretch>
                </pic:blipFill>
                <pic:spPr>
                  <a:xfrm>
                    <a:off x="0" y="0"/>
                    <a:ext cx="7559246" cy="1981919"/>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49DB"/>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664E3"/>
    <w:rsid w:val="00072857"/>
    <w:rsid w:val="000730CE"/>
    <w:rsid w:val="00075D45"/>
    <w:rsid w:val="000760A7"/>
    <w:rsid w:val="00076D78"/>
    <w:rsid w:val="00077AFE"/>
    <w:rsid w:val="0008056D"/>
    <w:rsid w:val="00082785"/>
    <w:rsid w:val="00083B20"/>
    <w:rsid w:val="00083C37"/>
    <w:rsid w:val="00087B85"/>
    <w:rsid w:val="000906C3"/>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B60"/>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138"/>
    <w:rsid w:val="000F18B7"/>
    <w:rsid w:val="000F5240"/>
    <w:rsid w:val="000F63D8"/>
    <w:rsid w:val="00101C1A"/>
    <w:rsid w:val="0010371B"/>
    <w:rsid w:val="00104713"/>
    <w:rsid w:val="00105C4E"/>
    <w:rsid w:val="00113A97"/>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5F8D"/>
    <w:rsid w:val="001D735A"/>
    <w:rsid w:val="001E11A9"/>
    <w:rsid w:val="001E2D58"/>
    <w:rsid w:val="001E3AF6"/>
    <w:rsid w:val="001E3C38"/>
    <w:rsid w:val="001F15F6"/>
    <w:rsid w:val="001F190E"/>
    <w:rsid w:val="001F60BC"/>
    <w:rsid w:val="001F61FD"/>
    <w:rsid w:val="001F6865"/>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C6115"/>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270AB"/>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4B0"/>
    <w:rsid w:val="004679BC"/>
    <w:rsid w:val="00467D33"/>
    <w:rsid w:val="004727FB"/>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21D8"/>
    <w:rsid w:val="004F3B27"/>
    <w:rsid w:val="004F4A7A"/>
    <w:rsid w:val="004F6C37"/>
    <w:rsid w:val="00500D4E"/>
    <w:rsid w:val="00502D54"/>
    <w:rsid w:val="00503812"/>
    <w:rsid w:val="005047D3"/>
    <w:rsid w:val="00505730"/>
    <w:rsid w:val="00505967"/>
    <w:rsid w:val="00506E4D"/>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3982"/>
    <w:rsid w:val="00547C5A"/>
    <w:rsid w:val="005500DD"/>
    <w:rsid w:val="005511BA"/>
    <w:rsid w:val="005535E4"/>
    <w:rsid w:val="00555499"/>
    <w:rsid w:val="00556317"/>
    <w:rsid w:val="00557889"/>
    <w:rsid w:val="00560481"/>
    <w:rsid w:val="00560541"/>
    <w:rsid w:val="00560877"/>
    <w:rsid w:val="00560E3E"/>
    <w:rsid w:val="005621C8"/>
    <w:rsid w:val="00562F6A"/>
    <w:rsid w:val="0056640B"/>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50A"/>
    <w:rsid w:val="005A0E78"/>
    <w:rsid w:val="005A1E0A"/>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11A"/>
    <w:rsid w:val="0065195C"/>
    <w:rsid w:val="0065497D"/>
    <w:rsid w:val="006562BC"/>
    <w:rsid w:val="00656F72"/>
    <w:rsid w:val="00657EF1"/>
    <w:rsid w:val="00661455"/>
    <w:rsid w:val="006620D9"/>
    <w:rsid w:val="00662555"/>
    <w:rsid w:val="00662684"/>
    <w:rsid w:val="006655F5"/>
    <w:rsid w:val="00666152"/>
    <w:rsid w:val="00666175"/>
    <w:rsid w:val="00666FE4"/>
    <w:rsid w:val="00667972"/>
    <w:rsid w:val="00670622"/>
    <w:rsid w:val="00672A01"/>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0234"/>
    <w:rsid w:val="006C1ABD"/>
    <w:rsid w:val="006C2080"/>
    <w:rsid w:val="006C38B4"/>
    <w:rsid w:val="006C458F"/>
    <w:rsid w:val="006C65C5"/>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46A4"/>
    <w:rsid w:val="00706AAE"/>
    <w:rsid w:val="00711C18"/>
    <w:rsid w:val="0071371E"/>
    <w:rsid w:val="00715310"/>
    <w:rsid w:val="00715AA9"/>
    <w:rsid w:val="00716F75"/>
    <w:rsid w:val="007175D7"/>
    <w:rsid w:val="007211F2"/>
    <w:rsid w:val="00722D4D"/>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3F5"/>
    <w:rsid w:val="00784627"/>
    <w:rsid w:val="00784DCB"/>
    <w:rsid w:val="00790592"/>
    <w:rsid w:val="00791D73"/>
    <w:rsid w:val="00793AF4"/>
    <w:rsid w:val="00793D5F"/>
    <w:rsid w:val="007957A9"/>
    <w:rsid w:val="00795E77"/>
    <w:rsid w:val="00796F45"/>
    <w:rsid w:val="00797E4A"/>
    <w:rsid w:val="007A0D94"/>
    <w:rsid w:val="007A215D"/>
    <w:rsid w:val="007A4146"/>
    <w:rsid w:val="007A49E5"/>
    <w:rsid w:val="007A4C34"/>
    <w:rsid w:val="007A4D7F"/>
    <w:rsid w:val="007A6760"/>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4D37"/>
    <w:rsid w:val="007D7922"/>
    <w:rsid w:val="007E0869"/>
    <w:rsid w:val="007E1FE9"/>
    <w:rsid w:val="007E4321"/>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34F"/>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64BC7"/>
    <w:rsid w:val="00871EFF"/>
    <w:rsid w:val="00872916"/>
    <w:rsid w:val="008749C7"/>
    <w:rsid w:val="00875B68"/>
    <w:rsid w:val="00876C2D"/>
    <w:rsid w:val="0087796F"/>
    <w:rsid w:val="00881768"/>
    <w:rsid w:val="0088313C"/>
    <w:rsid w:val="00884C43"/>
    <w:rsid w:val="0088545A"/>
    <w:rsid w:val="008879AF"/>
    <w:rsid w:val="00887F6E"/>
    <w:rsid w:val="00891B71"/>
    <w:rsid w:val="00895C82"/>
    <w:rsid w:val="00896283"/>
    <w:rsid w:val="00896F72"/>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0665"/>
    <w:rsid w:val="008F2DC9"/>
    <w:rsid w:val="008F3D40"/>
    <w:rsid w:val="008F4058"/>
    <w:rsid w:val="008F4345"/>
    <w:rsid w:val="0090002A"/>
    <w:rsid w:val="009006AC"/>
    <w:rsid w:val="009024E8"/>
    <w:rsid w:val="009047B0"/>
    <w:rsid w:val="009069BC"/>
    <w:rsid w:val="009070C6"/>
    <w:rsid w:val="009078FB"/>
    <w:rsid w:val="009108F7"/>
    <w:rsid w:val="00914AEA"/>
    <w:rsid w:val="009176C4"/>
    <w:rsid w:val="00917D8F"/>
    <w:rsid w:val="0092199A"/>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382A"/>
    <w:rsid w:val="009D6EF9"/>
    <w:rsid w:val="009D7531"/>
    <w:rsid w:val="009E3F35"/>
    <w:rsid w:val="009E74E8"/>
    <w:rsid w:val="009F028B"/>
    <w:rsid w:val="009F02A6"/>
    <w:rsid w:val="009F152D"/>
    <w:rsid w:val="009F31AB"/>
    <w:rsid w:val="009F3C32"/>
    <w:rsid w:val="009F4686"/>
    <w:rsid w:val="009F4888"/>
    <w:rsid w:val="009F4A15"/>
    <w:rsid w:val="009F4A8C"/>
    <w:rsid w:val="009F5D7D"/>
    <w:rsid w:val="009F61A5"/>
    <w:rsid w:val="009F6C1D"/>
    <w:rsid w:val="00A01B22"/>
    <w:rsid w:val="00A030A5"/>
    <w:rsid w:val="00A04710"/>
    <w:rsid w:val="00A04A72"/>
    <w:rsid w:val="00A05BFF"/>
    <w:rsid w:val="00A069EC"/>
    <w:rsid w:val="00A07668"/>
    <w:rsid w:val="00A1035B"/>
    <w:rsid w:val="00A11475"/>
    <w:rsid w:val="00A14365"/>
    <w:rsid w:val="00A1500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8A0"/>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4FB6"/>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698B"/>
    <w:rsid w:val="00C07B8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67D9A"/>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4EC"/>
    <w:rsid w:val="00CB4915"/>
    <w:rsid w:val="00CB60D5"/>
    <w:rsid w:val="00CB70AF"/>
    <w:rsid w:val="00CB730E"/>
    <w:rsid w:val="00CB7313"/>
    <w:rsid w:val="00CB782F"/>
    <w:rsid w:val="00CC0AEE"/>
    <w:rsid w:val="00CC1194"/>
    <w:rsid w:val="00CC2347"/>
    <w:rsid w:val="00CC65E4"/>
    <w:rsid w:val="00CC688C"/>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30669"/>
    <w:rsid w:val="00D30D07"/>
    <w:rsid w:val="00D32593"/>
    <w:rsid w:val="00D3273D"/>
    <w:rsid w:val="00D336C6"/>
    <w:rsid w:val="00D345EF"/>
    <w:rsid w:val="00D359AD"/>
    <w:rsid w:val="00D35A58"/>
    <w:rsid w:val="00D362F2"/>
    <w:rsid w:val="00D37FB7"/>
    <w:rsid w:val="00D40008"/>
    <w:rsid w:val="00D44D00"/>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87D9A"/>
    <w:rsid w:val="00D90F47"/>
    <w:rsid w:val="00D916A5"/>
    <w:rsid w:val="00D918D1"/>
    <w:rsid w:val="00D92EDA"/>
    <w:rsid w:val="00D93D6C"/>
    <w:rsid w:val="00D95499"/>
    <w:rsid w:val="00D954DD"/>
    <w:rsid w:val="00D96A92"/>
    <w:rsid w:val="00D974F0"/>
    <w:rsid w:val="00DA097A"/>
    <w:rsid w:val="00DA10D4"/>
    <w:rsid w:val="00DA1E50"/>
    <w:rsid w:val="00DB4C38"/>
    <w:rsid w:val="00DB5060"/>
    <w:rsid w:val="00DB5112"/>
    <w:rsid w:val="00DB6848"/>
    <w:rsid w:val="00DB7CA0"/>
    <w:rsid w:val="00DC320D"/>
    <w:rsid w:val="00DC6675"/>
    <w:rsid w:val="00DC6930"/>
    <w:rsid w:val="00DD07F7"/>
    <w:rsid w:val="00DD2794"/>
    <w:rsid w:val="00DD4738"/>
    <w:rsid w:val="00DD5AAF"/>
    <w:rsid w:val="00DE520B"/>
    <w:rsid w:val="00DE7EC6"/>
    <w:rsid w:val="00DF064C"/>
    <w:rsid w:val="00DF1D09"/>
    <w:rsid w:val="00DF2BB0"/>
    <w:rsid w:val="00DF3475"/>
    <w:rsid w:val="00DF4097"/>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2F1E"/>
    <w:rsid w:val="00E430C6"/>
    <w:rsid w:val="00E4536A"/>
    <w:rsid w:val="00E45501"/>
    <w:rsid w:val="00E4643F"/>
    <w:rsid w:val="00E47933"/>
    <w:rsid w:val="00E52045"/>
    <w:rsid w:val="00E549B9"/>
    <w:rsid w:val="00E57CEE"/>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5242"/>
    <w:rsid w:val="00EF5313"/>
    <w:rsid w:val="00EF6ABC"/>
    <w:rsid w:val="00EF771E"/>
    <w:rsid w:val="00F02912"/>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D2A"/>
    <w:rsid w:val="00F43FEF"/>
    <w:rsid w:val="00F52210"/>
    <w:rsid w:val="00F52627"/>
    <w:rsid w:val="00F53142"/>
    <w:rsid w:val="00F531D0"/>
    <w:rsid w:val="00F56652"/>
    <w:rsid w:val="00F56818"/>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C582D"/>
    <w:rsid w:val="00FD1AE6"/>
    <w:rsid w:val="00FD216B"/>
    <w:rsid w:val="00FD39FB"/>
    <w:rsid w:val="00FD4593"/>
    <w:rsid w:val="00FE12A1"/>
    <w:rsid w:val="00FE15EB"/>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746</Words>
  <Characters>4705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2</cp:revision>
  <cp:lastPrinted>2021-07-26T07:38:00Z</cp:lastPrinted>
  <dcterms:created xsi:type="dcterms:W3CDTF">2024-09-12T09:55:00Z</dcterms:created>
  <dcterms:modified xsi:type="dcterms:W3CDTF">2024-09-12T09:55:00Z</dcterms:modified>
</cp:coreProperties>
</file>