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0CA1D03" w14:textId="673FCD2B" w:rsidR="00213AF1" w:rsidRPr="0080640A" w:rsidRDefault="00213AF1" w:rsidP="00213AF1">
      <w:pPr>
        <w:widowControl w:val="0"/>
        <w:spacing w:after="240" w:line="360" w:lineRule="atLeast"/>
        <w:ind w:right="2160"/>
        <w:jc w:val="both"/>
        <w:outlineLvl w:val="0"/>
        <w:rPr>
          <w:rFonts w:ascii="Arial" w:hAnsi="Arial" w:cs="Arial"/>
          <w:sz w:val="20"/>
          <w:szCs w:val="20"/>
        </w:rPr>
      </w:pPr>
      <w:r w:rsidRPr="008C43FF">
        <w:rPr>
          <w:rFonts w:ascii="Arial" w:hAnsi="Arial" w:cs="Arial"/>
          <w:sz w:val="20"/>
          <w:szCs w:val="20"/>
        </w:rPr>
        <w:t xml:space="preserve">Seite </w:t>
      </w:r>
      <w:r>
        <w:rPr>
          <w:rFonts w:ascii="Arial" w:hAnsi="Arial" w:cs="Arial"/>
          <w:sz w:val="20"/>
          <w:szCs w:val="20"/>
        </w:rPr>
        <w:t>1</w:t>
      </w:r>
      <w:r w:rsidRPr="008C43FF">
        <w:rPr>
          <w:rFonts w:ascii="Arial" w:hAnsi="Arial" w:cs="Arial"/>
          <w:sz w:val="20"/>
          <w:szCs w:val="20"/>
        </w:rPr>
        <w:t>/2</w:t>
      </w:r>
    </w:p>
    <w:p w14:paraId="3E048EB6" w14:textId="601999F6" w:rsidR="009C523D" w:rsidRDefault="00AA178B" w:rsidP="00A50576">
      <w:pPr>
        <w:widowControl w:val="0"/>
        <w:spacing w:after="240" w:line="360" w:lineRule="atLeast"/>
        <w:ind w:right="2160"/>
        <w:jc w:val="both"/>
        <w:rPr>
          <w:rFonts w:ascii="Arial" w:hAnsi="Arial" w:cs="Arial"/>
          <w:b/>
          <w:bCs/>
          <w:color w:val="000000" w:themeColor="text1"/>
        </w:rPr>
      </w:pPr>
      <w:r w:rsidRPr="00682CC7">
        <w:rPr>
          <w:rFonts w:ascii="Arial" w:hAnsi="Arial" w:cs="Arial"/>
          <w:b/>
          <w:bCs/>
          <w:noProof/>
          <w:color w:val="000000" w:themeColor="text1"/>
          <w:sz w:val="20"/>
          <w:szCs w:val="20"/>
        </w:rPr>
        <mc:AlternateContent>
          <mc:Choice Requires="wps">
            <w:drawing>
              <wp:anchor distT="0" distB="0" distL="114300" distR="114300" simplePos="0" relativeHeight="251659264" behindDoc="0" locked="0" layoutInCell="1" allowOverlap="1" wp14:anchorId="4392D25A" wp14:editId="5E6B7462">
                <wp:simplePos x="0" y="0"/>
                <wp:positionH relativeFrom="column">
                  <wp:posOffset>4889500</wp:posOffset>
                </wp:positionH>
                <wp:positionV relativeFrom="paragraph">
                  <wp:posOffset>31980</wp:posOffset>
                </wp:positionV>
                <wp:extent cx="1397000" cy="2286000"/>
                <wp:effectExtent l="0" t="0" r="0"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7000" cy="2286000"/>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0">
                              <a:solidFill>
                                <a:srgbClr val="000000"/>
                              </a:solidFill>
                              <a:miter lim="800000"/>
                              <a:headEnd/>
                              <a:tailEnd/>
                            </a14:hiddenLine>
                          </a:ext>
                        </a:extLst>
                      </wps:spPr>
                      <wps:txbx>
                        <w:txbxContent>
                          <w:p w14:paraId="2A48D001" w14:textId="77777777" w:rsidR="00B86F75" w:rsidRPr="00E0200B" w:rsidRDefault="00B86F75" w:rsidP="00B86F75">
                            <w:pPr>
                              <w:autoSpaceDE w:val="0"/>
                              <w:autoSpaceDN w:val="0"/>
                              <w:adjustRightInd w:val="0"/>
                              <w:rPr>
                                <w:rFonts w:ascii="Arial" w:hAnsi="Arial" w:cs="Arial"/>
                                <w:b/>
                                <w:color w:val="5A5A5A"/>
                                <w:sz w:val="13"/>
                                <w:szCs w:val="13"/>
                              </w:rPr>
                            </w:pPr>
                            <w:r>
                              <w:rPr>
                                <w:rFonts w:ascii="Arial" w:hAnsi="Arial" w:cs="Arial"/>
                                <w:b/>
                                <w:color w:val="5A5A5A"/>
                                <w:sz w:val="13"/>
                                <w:szCs w:val="13"/>
                              </w:rPr>
                              <w:t>Pressek</w:t>
                            </w:r>
                            <w:r w:rsidRPr="00E0200B">
                              <w:rPr>
                                <w:rFonts w:ascii="Arial" w:hAnsi="Arial" w:cs="Arial"/>
                                <w:b/>
                                <w:color w:val="5A5A5A"/>
                                <w:sz w:val="13"/>
                                <w:szCs w:val="13"/>
                              </w:rPr>
                              <w:t xml:space="preserve">ontakt </w:t>
                            </w:r>
                          </w:p>
                          <w:p w14:paraId="46606F29" w14:textId="77777777" w:rsidR="00B86F75" w:rsidRDefault="00B86F75" w:rsidP="00B86F75">
                            <w:pPr>
                              <w:autoSpaceDE w:val="0"/>
                              <w:autoSpaceDN w:val="0"/>
                              <w:adjustRightInd w:val="0"/>
                              <w:rPr>
                                <w:rFonts w:ascii="Arial" w:hAnsi="Arial" w:cs="Arial"/>
                                <w:color w:val="5A5A5A"/>
                                <w:sz w:val="13"/>
                                <w:szCs w:val="13"/>
                              </w:rPr>
                            </w:pPr>
                          </w:p>
                          <w:p w14:paraId="7C954598" w14:textId="77777777" w:rsidR="00B86F75" w:rsidRPr="001247DB" w:rsidRDefault="00B86F75" w:rsidP="00B86F75">
                            <w:pPr>
                              <w:autoSpaceDE w:val="0"/>
                              <w:autoSpaceDN w:val="0"/>
                              <w:adjustRightInd w:val="0"/>
                              <w:rPr>
                                <w:rFonts w:ascii="Arial" w:hAnsi="Arial" w:cs="Arial"/>
                                <w:b/>
                                <w:color w:val="5A5A5A"/>
                                <w:sz w:val="13"/>
                                <w:szCs w:val="13"/>
                              </w:rPr>
                            </w:pPr>
                          </w:p>
                          <w:p w14:paraId="059BBFEC" w14:textId="77777777" w:rsidR="00B86F75" w:rsidRPr="00E0200B" w:rsidRDefault="00B86F75" w:rsidP="00B86F75">
                            <w:pPr>
                              <w:autoSpaceDE w:val="0"/>
                              <w:autoSpaceDN w:val="0"/>
                              <w:adjustRightInd w:val="0"/>
                              <w:rPr>
                                <w:rFonts w:ascii="Arial" w:hAnsi="Arial" w:cs="Arial"/>
                                <w:color w:val="5A5A5A"/>
                                <w:sz w:val="13"/>
                                <w:szCs w:val="13"/>
                              </w:rPr>
                            </w:pPr>
                            <w:r w:rsidRPr="00E0200B">
                              <w:rPr>
                                <w:rFonts w:ascii="Arial" w:hAnsi="Arial" w:cs="Arial"/>
                                <w:color w:val="5A5A5A"/>
                                <w:sz w:val="13"/>
                                <w:szCs w:val="13"/>
                              </w:rPr>
                              <w:t xml:space="preserve">ABUS </w:t>
                            </w:r>
                            <w:r>
                              <w:rPr>
                                <w:rFonts w:ascii="Arial" w:hAnsi="Arial" w:cs="Arial"/>
                                <w:color w:val="5A5A5A"/>
                                <w:sz w:val="13"/>
                                <w:szCs w:val="13"/>
                              </w:rPr>
                              <w:br/>
                            </w:r>
                            <w:r w:rsidRPr="00E0200B">
                              <w:rPr>
                                <w:rFonts w:ascii="Arial" w:hAnsi="Arial" w:cs="Arial"/>
                                <w:color w:val="5A5A5A"/>
                                <w:sz w:val="13"/>
                                <w:szCs w:val="13"/>
                              </w:rPr>
                              <w:t>August Bremicker Söhne KG</w:t>
                            </w:r>
                          </w:p>
                          <w:p w14:paraId="431E8332" w14:textId="77777777" w:rsidR="00B86F75" w:rsidRPr="009F267E" w:rsidRDefault="00B86F75" w:rsidP="00B86F75">
                            <w:pPr>
                              <w:autoSpaceDE w:val="0"/>
                              <w:autoSpaceDN w:val="0"/>
                              <w:adjustRightInd w:val="0"/>
                              <w:rPr>
                                <w:rFonts w:ascii="Arial" w:hAnsi="Arial" w:cs="Arial"/>
                                <w:color w:val="5A5A5A"/>
                                <w:sz w:val="13"/>
                                <w:szCs w:val="13"/>
                              </w:rPr>
                            </w:pPr>
                            <w:r w:rsidRPr="009F267E">
                              <w:rPr>
                                <w:rFonts w:ascii="Arial" w:hAnsi="Arial" w:cs="Arial"/>
                                <w:color w:val="5A5A5A"/>
                                <w:sz w:val="13"/>
                                <w:szCs w:val="13"/>
                              </w:rPr>
                              <w:t xml:space="preserve">Altenhofer Weg 25 </w:t>
                            </w:r>
                          </w:p>
                          <w:p w14:paraId="049BF36E" w14:textId="77777777" w:rsidR="00B86F75" w:rsidRPr="001247DB" w:rsidRDefault="00B86F75" w:rsidP="00B86F75">
                            <w:pPr>
                              <w:autoSpaceDE w:val="0"/>
                              <w:autoSpaceDN w:val="0"/>
                              <w:adjustRightInd w:val="0"/>
                              <w:rPr>
                                <w:rFonts w:ascii="Arial" w:hAnsi="Arial" w:cs="Arial"/>
                                <w:color w:val="5A5A5A"/>
                                <w:sz w:val="13"/>
                                <w:szCs w:val="13"/>
                              </w:rPr>
                            </w:pPr>
                            <w:r w:rsidRPr="001247DB">
                              <w:rPr>
                                <w:rFonts w:ascii="Arial" w:hAnsi="Arial" w:cs="Arial"/>
                                <w:color w:val="5A5A5A"/>
                                <w:sz w:val="13"/>
                                <w:szCs w:val="13"/>
                              </w:rPr>
                              <w:t>58300 Wetter</w:t>
                            </w:r>
                          </w:p>
                          <w:p w14:paraId="6DD66367" w14:textId="77777777" w:rsidR="00B86F75" w:rsidRDefault="00B86F75" w:rsidP="00B86F75">
                            <w:pPr>
                              <w:autoSpaceDE w:val="0"/>
                              <w:autoSpaceDN w:val="0"/>
                              <w:adjustRightInd w:val="0"/>
                              <w:rPr>
                                <w:rFonts w:ascii="Arial" w:hAnsi="Arial" w:cs="Arial"/>
                                <w:color w:val="5A5A5A"/>
                                <w:sz w:val="13"/>
                                <w:szCs w:val="13"/>
                              </w:rPr>
                            </w:pPr>
                          </w:p>
                          <w:p w14:paraId="54B05935" w14:textId="77777777" w:rsidR="00B86F75" w:rsidRPr="005678FB" w:rsidRDefault="00B86F75" w:rsidP="00B86F75">
                            <w:pPr>
                              <w:autoSpaceDE w:val="0"/>
                              <w:autoSpaceDN w:val="0"/>
                              <w:adjustRightInd w:val="0"/>
                              <w:rPr>
                                <w:rFonts w:ascii="Arial" w:hAnsi="Arial" w:cs="Arial"/>
                                <w:color w:val="5A5A5A"/>
                                <w:sz w:val="13"/>
                                <w:szCs w:val="13"/>
                              </w:rPr>
                            </w:pPr>
                            <w:r w:rsidRPr="005678FB">
                              <w:rPr>
                                <w:rFonts w:ascii="Arial" w:hAnsi="Arial" w:cs="Arial"/>
                                <w:color w:val="5A5A5A"/>
                                <w:sz w:val="13"/>
                                <w:szCs w:val="13"/>
                              </w:rPr>
                              <w:t>Sebastian Gürtler</w:t>
                            </w:r>
                            <w:r w:rsidRPr="005678FB">
                              <w:rPr>
                                <w:rFonts w:ascii="Arial" w:hAnsi="Arial" w:cs="Arial"/>
                                <w:color w:val="5A5A5A"/>
                                <w:sz w:val="13"/>
                                <w:szCs w:val="13"/>
                              </w:rPr>
                              <w:br/>
                            </w:r>
                            <w:bdo w:val="ltr">
                              <w:bdo w:val="ltr">
                                <w:r w:rsidRPr="004C3C59">
                                  <w:rPr>
                                    <w:rFonts w:ascii="Arial" w:hAnsi="Arial" w:cs="Arial"/>
                                    <w:color w:val="5A5A5A"/>
                                    <w:sz w:val="13"/>
                                    <w:szCs w:val="13"/>
                                  </w:rPr>
                                  <w:t>+49 151 58848154</w:t>
                                </w:r>
                                <w:r w:rsidRPr="004C3C59">
                                  <w:rPr>
                                    <w:rFonts w:ascii="Arial" w:hAnsi="Arial" w:cs="Arial"/>
                                    <w:color w:val="5A5A5A"/>
                                    <w:sz w:val="13"/>
                                    <w:szCs w:val="13"/>
                                  </w:rPr>
                                  <w:t>‬</w:t>
                                </w:r>
                                <w:r w:rsidRPr="005678FB">
                                  <w:rPr>
                                    <w:rFonts w:ascii="Arial" w:hAnsi="Arial" w:cs="Arial"/>
                                    <w:color w:val="5A5A5A"/>
                                    <w:sz w:val="13"/>
                                    <w:szCs w:val="13"/>
                                  </w:rPr>
                                  <w:br/>
                                </w:r>
                                <w:r w:rsidRPr="005678FB">
                                  <w:t>‬</w:t>
                                </w:r>
                                <w:r w:rsidRPr="005678FB">
                                  <w:t>‬</w:t>
                                </w:r>
                                <w:r>
                                  <w:t>‬</w:t>
                                </w:r>
                                <w:r>
                                  <w:t>‬</w:t>
                                </w:r>
                                <w:r>
                                  <w:t>‬</w:t>
                                </w:r>
                                <w:r>
                                  <w:t>‬</w:t>
                                </w:r>
                                <w:r>
                                  <w:t>‬</w:t>
                                </w:r>
                                <w:r>
                                  <w:t>‬</w:t>
                                </w:r>
                                <w:r>
                                  <w:t>‬</w:t>
                                </w:r>
                                <w:r>
                                  <w:t>‬</w:t>
                                </w:r>
                                <w:r>
                                  <w:t>‬</w:t>
                                </w:r>
                                <w:r>
                                  <w:t>‬</w:t>
                                </w:r>
                                <w:r>
                                  <w:t>‬</w:t>
                                </w:r>
                                <w:r>
                                  <w:t>‬</w:t>
                                </w:r>
                                <w:r>
                                  <w:t>‬</w:t>
                                </w:r>
                                <w:r>
                                  <w:t>‬</w:t>
                                </w:r>
                                <w:r>
                                  <w:t>‬</w:t>
                                </w:r>
                                <w:r>
                                  <w:t>‬</w:t>
                                </w:r>
                                <w:r>
                                  <w:t>‬</w:t>
                                </w:r>
                                <w:r>
                                  <w:t>‬</w:t>
                                </w:r>
                                <w:r>
                                  <w:t>‬</w:t>
                                </w:r>
                                <w:r>
                                  <w:t>‬</w:t>
                                </w:r>
                                <w:r>
                                  <w:t>‬</w:t>
                                </w:r>
                                <w:r>
                                  <w:t>‬</w:t>
                                </w:r>
                                <w:r w:rsidR="0080640A">
                                  <w:t>‬</w:t>
                                </w:r>
                                <w:r w:rsidR="0080640A">
                                  <w:t>‬</w:t>
                                </w:r>
                                <w:r>
                                  <w:t>‬</w:t>
                                </w:r>
                                <w:r>
                                  <w:t>‬</w:t>
                                </w:r>
                                <w:r w:rsidR="00000000">
                                  <w:t>‬</w:t>
                                </w:r>
                                <w:r w:rsidR="00000000">
                                  <w:t>‬</w:t>
                                </w:r>
                              </w:bdo>
                            </w:bdo>
                          </w:p>
                          <w:p w14:paraId="0C5B2A96" w14:textId="77777777" w:rsidR="00B86F75" w:rsidRPr="00035636" w:rsidRDefault="00B86F75" w:rsidP="00B86F75">
                            <w:pPr>
                              <w:autoSpaceDE w:val="0"/>
                              <w:autoSpaceDN w:val="0"/>
                              <w:adjustRightInd w:val="0"/>
                              <w:rPr>
                                <w:rFonts w:ascii="Arial" w:hAnsi="Arial" w:cs="Arial"/>
                                <w:color w:val="5A5A5A"/>
                                <w:sz w:val="13"/>
                                <w:szCs w:val="13"/>
                                <w:lang w:val="en-US"/>
                              </w:rPr>
                            </w:pPr>
                            <w:r w:rsidRPr="00035636">
                              <w:rPr>
                                <w:rFonts w:ascii="Arial" w:hAnsi="Arial" w:cs="Arial"/>
                                <w:color w:val="5A5A5A"/>
                                <w:sz w:val="13"/>
                                <w:szCs w:val="13"/>
                                <w:lang w:val="en-US"/>
                              </w:rPr>
                              <w:t>Jorga Burri-Grisloff</w:t>
                            </w:r>
                          </w:p>
                          <w:p w14:paraId="207D784A" w14:textId="77777777" w:rsidR="00B86F75" w:rsidRDefault="00B86F75" w:rsidP="00B86F75">
                            <w:pPr>
                              <w:autoSpaceDE w:val="0"/>
                              <w:autoSpaceDN w:val="0"/>
                              <w:adjustRightInd w:val="0"/>
                              <w:rPr>
                                <w:rFonts w:ascii="Arial" w:hAnsi="Arial" w:cs="Arial"/>
                                <w:color w:val="5A5A5A"/>
                                <w:sz w:val="13"/>
                                <w:szCs w:val="13"/>
                                <w:lang w:val="en-US"/>
                              </w:rPr>
                            </w:pPr>
                            <w:r w:rsidRPr="00035636">
                              <w:rPr>
                                <w:rFonts w:ascii="Arial" w:hAnsi="Arial" w:cs="Arial"/>
                                <w:color w:val="5A5A5A"/>
                                <w:sz w:val="13"/>
                                <w:szCs w:val="13"/>
                                <w:lang w:val="en-US"/>
                              </w:rPr>
                              <w:t>+49 211 506686-12</w:t>
                            </w:r>
                          </w:p>
                          <w:p w14:paraId="087C606A" w14:textId="77777777" w:rsidR="00B86F75" w:rsidRDefault="00B86F75" w:rsidP="00B86F75">
                            <w:pPr>
                              <w:autoSpaceDE w:val="0"/>
                              <w:autoSpaceDN w:val="0"/>
                              <w:adjustRightInd w:val="0"/>
                              <w:rPr>
                                <w:rFonts w:ascii="Arial" w:hAnsi="Arial" w:cs="Arial"/>
                                <w:color w:val="5A5A5A"/>
                                <w:sz w:val="13"/>
                                <w:szCs w:val="13"/>
                                <w:lang w:val="en-US"/>
                              </w:rPr>
                            </w:pPr>
                          </w:p>
                          <w:p w14:paraId="268B7875" w14:textId="77777777" w:rsidR="00B86F75" w:rsidRDefault="00B86F75" w:rsidP="00B86F75">
                            <w:pPr>
                              <w:autoSpaceDE w:val="0"/>
                              <w:autoSpaceDN w:val="0"/>
                              <w:adjustRightInd w:val="0"/>
                              <w:rPr>
                                <w:rFonts w:ascii="Arial" w:hAnsi="Arial" w:cs="Arial"/>
                                <w:color w:val="5A5A5A"/>
                                <w:sz w:val="13"/>
                                <w:szCs w:val="13"/>
                                <w:lang w:val="en-US"/>
                              </w:rPr>
                            </w:pPr>
                            <w:r w:rsidRPr="00FD53FB">
                              <w:rPr>
                                <w:rFonts w:ascii="Arial" w:hAnsi="Arial" w:cs="Arial"/>
                                <w:color w:val="5A5A5A"/>
                                <w:sz w:val="13"/>
                                <w:szCs w:val="13"/>
                                <w:lang w:val="en-US"/>
                              </w:rPr>
                              <w:t>presse@abus.de</w:t>
                            </w:r>
                          </w:p>
                          <w:p w14:paraId="0A00A682" w14:textId="612EFF0F" w:rsidR="00B86F75" w:rsidRPr="0045406A" w:rsidRDefault="00B86F75" w:rsidP="00B86F75">
                            <w:pPr>
                              <w:autoSpaceDE w:val="0"/>
                              <w:autoSpaceDN w:val="0"/>
                              <w:adjustRightInd w:val="0"/>
                              <w:rPr>
                                <w:szCs w:val="13"/>
                                <w:lang w:val="en-US"/>
                              </w:rPr>
                            </w:pPr>
                            <w:r w:rsidRPr="00FD53FB">
                              <w:rPr>
                                <w:rFonts w:ascii="Arial" w:hAnsi="Arial" w:cs="Arial"/>
                                <w:color w:val="5A5A5A"/>
                                <w:sz w:val="13"/>
                                <w:szCs w:val="13"/>
                                <w:lang w:val="en-US"/>
                              </w:rPr>
                              <w:t>www.abus.com</w:t>
                            </w:r>
                          </w:p>
                          <w:p w14:paraId="5600840B" w14:textId="77777777" w:rsidR="00B86F75" w:rsidRPr="0045406A" w:rsidRDefault="00B86F75" w:rsidP="00B86F75">
                            <w:pPr>
                              <w:rPr>
                                <w:rFonts w:ascii="Arial" w:hAnsi="Arial" w:cs="Arial"/>
                                <w:sz w:val="13"/>
                                <w:szCs w:val="13"/>
                                <w:lang w:val="en-US"/>
                              </w:rPr>
                            </w:pPr>
                          </w:p>
                          <w:p w14:paraId="6AF5C891" w14:textId="77777777" w:rsidR="00F82F21" w:rsidRPr="0045406A" w:rsidRDefault="00F82F21" w:rsidP="00F82F21">
                            <w:pPr>
                              <w:rPr>
                                <w:rFonts w:ascii="Arial" w:hAnsi="Arial" w:cs="Arial"/>
                                <w:sz w:val="13"/>
                                <w:szCs w:val="13"/>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392D25A" id="_x0000_t202" coordsize="21600,21600" o:spt="202" path="m,l,21600r21600,l21600,xe">
                <v:stroke joinstyle="miter"/>
                <v:path gradientshapeok="t" o:connecttype="rect"/>
              </v:shapetype>
              <v:shape id="Text Box 2" o:spid="_x0000_s1026" type="#_x0000_t202" style="position:absolute;left:0;text-align:left;margin-left:385pt;margin-top:2.5pt;width:110pt;height:180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" filled="f" stroked="f">
                <v:textbox>
                  <w:txbxContent>
                    <w:p w14:paraId="2A48D001" w14:textId="77777777" w:rsidR="00B86F75" w:rsidRPr="00E0200B" w:rsidRDefault="00B86F75" w:rsidP="00B86F75">
                      <w:pPr>
                        <w:autoSpaceDE w:val="0"/>
                        <w:autoSpaceDN w:val="0"/>
                        <w:adjustRightInd w:val="0"/>
                        <w:rPr>
                          <w:rFonts w:ascii="Arial" w:hAnsi="Arial" w:cs="Arial"/>
                          <w:b/>
                          <w:color w:val="5A5A5A"/>
                          <w:sz w:val="13"/>
                          <w:szCs w:val="13"/>
                        </w:rPr>
                      </w:pPr>
                      <w:r>
                        <w:rPr>
                          <w:rFonts w:ascii="Arial" w:hAnsi="Arial" w:cs="Arial"/>
                          <w:b/>
                          <w:color w:val="5A5A5A"/>
                          <w:sz w:val="13"/>
                          <w:szCs w:val="13"/>
                        </w:rPr>
                        <w:t>Pressek</w:t>
                      </w:r>
                      <w:r w:rsidRPr="00E0200B">
                        <w:rPr>
                          <w:rFonts w:ascii="Arial" w:hAnsi="Arial" w:cs="Arial"/>
                          <w:b/>
                          <w:color w:val="5A5A5A"/>
                          <w:sz w:val="13"/>
                          <w:szCs w:val="13"/>
                        </w:rPr>
                        <w:t xml:space="preserve">ontakt </w:t>
                      </w:r>
                    </w:p>
                    <w:p w14:paraId="46606F29" w14:textId="77777777" w:rsidR="00B86F75" w:rsidRDefault="00B86F75" w:rsidP="00B86F75">
                      <w:pPr>
                        <w:autoSpaceDE w:val="0"/>
                        <w:autoSpaceDN w:val="0"/>
                        <w:adjustRightInd w:val="0"/>
                        <w:rPr>
                          <w:rFonts w:ascii="Arial" w:hAnsi="Arial" w:cs="Arial"/>
                          <w:color w:val="5A5A5A"/>
                          <w:sz w:val="13"/>
                          <w:szCs w:val="13"/>
                        </w:rPr>
                      </w:pPr>
                    </w:p>
                    <w:p w14:paraId="7C954598" w14:textId="77777777" w:rsidR="00B86F75" w:rsidRPr="001247DB" w:rsidRDefault="00B86F75" w:rsidP="00B86F75">
                      <w:pPr>
                        <w:autoSpaceDE w:val="0"/>
                        <w:autoSpaceDN w:val="0"/>
                        <w:adjustRightInd w:val="0"/>
                        <w:rPr>
                          <w:rFonts w:ascii="Arial" w:hAnsi="Arial" w:cs="Arial"/>
                          <w:b/>
                          <w:color w:val="5A5A5A"/>
                          <w:sz w:val="13"/>
                          <w:szCs w:val="13"/>
                        </w:rPr>
                      </w:pPr>
                    </w:p>
                    <w:p w14:paraId="059BBFEC" w14:textId="77777777" w:rsidR="00B86F75" w:rsidRPr="00E0200B" w:rsidRDefault="00B86F75" w:rsidP="00B86F75">
                      <w:pPr>
                        <w:autoSpaceDE w:val="0"/>
                        <w:autoSpaceDN w:val="0"/>
                        <w:adjustRightInd w:val="0"/>
                        <w:rPr>
                          <w:rFonts w:ascii="Arial" w:hAnsi="Arial" w:cs="Arial"/>
                          <w:color w:val="5A5A5A"/>
                          <w:sz w:val="13"/>
                          <w:szCs w:val="13"/>
                        </w:rPr>
                      </w:pPr>
                      <w:r w:rsidRPr="00E0200B">
                        <w:rPr>
                          <w:rFonts w:ascii="Arial" w:hAnsi="Arial" w:cs="Arial"/>
                          <w:color w:val="5A5A5A"/>
                          <w:sz w:val="13"/>
                          <w:szCs w:val="13"/>
                        </w:rPr>
                        <w:t xml:space="preserve">ABUS </w:t>
                      </w:r>
                      <w:r>
                        <w:rPr>
                          <w:rFonts w:ascii="Arial" w:hAnsi="Arial" w:cs="Arial"/>
                          <w:color w:val="5A5A5A"/>
                          <w:sz w:val="13"/>
                          <w:szCs w:val="13"/>
                        </w:rPr>
                        <w:br/>
                      </w:r>
                      <w:r w:rsidRPr="00E0200B">
                        <w:rPr>
                          <w:rFonts w:ascii="Arial" w:hAnsi="Arial" w:cs="Arial"/>
                          <w:color w:val="5A5A5A"/>
                          <w:sz w:val="13"/>
                          <w:szCs w:val="13"/>
                        </w:rPr>
                        <w:t>August Bremicker Söhne KG</w:t>
                      </w:r>
                    </w:p>
                    <w:p w14:paraId="431E8332" w14:textId="77777777" w:rsidR="00B86F75" w:rsidRPr="009F267E" w:rsidRDefault="00B86F75" w:rsidP="00B86F75">
                      <w:pPr>
                        <w:autoSpaceDE w:val="0"/>
                        <w:autoSpaceDN w:val="0"/>
                        <w:adjustRightInd w:val="0"/>
                        <w:rPr>
                          <w:rFonts w:ascii="Arial" w:hAnsi="Arial" w:cs="Arial"/>
                          <w:color w:val="5A5A5A"/>
                          <w:sz w:val="13"/>
                          <w:szCs w:val="13"/>
                        </w:rPr>
                      </w:pPr>
                      <w:r w:rsidRPr="009F267E">
                        <w:rPr>
                          <w:rFonts w:ascii="Arial" w:hAnsi="Arial" w:cs="Arial"/>
                          <w:color w:val="5A5A5A"/>
                          <w:sz w:val="13"/>
                          <w:szCs w:val="13"/>
                        </w:rPr>
                        <w:t xml:space="preserve">Altenhofer Weg 25 </w:t>
                      </w:r>
                    </w:p>
                    <w:p w14:paraId="049BF36E" w14:textId="77777777" w:rsidR="00B86F75" w:rsidRPr="001247DB" w:rsidRDefault="00B86F75" w:rsidP="00B86F75">
                      <w:pPr>
                        <w:autoSpaceDE w:val="0"/>
                        <w:autoSpaceDN w:val="0"/>
                        <w:adjustRightInd w:val="0"/>
                        <w:rPr>
                          <w:rFonts w:ascii="Arial" w:hAnsi="Arial" w:cs="Arial"/>
                          <w:color w:val="5A5A5A"/>
                          <w:sz w:val="13"/>
                          <w:szCs w:val="13"/>
                        </w:rPr>
                      </w:pPr>
                      <w:r w:rsidRPr="001247DB">
                        <w:rPr>
                          <w:rFonts w:ascii="Arial" w:hAnsi="Arial" w:cs="Arial"/>
                          <w:color w:val="5A5A5A"/>
                          <w:sz w:val="13"/>
                          <w:szCs w:val="13"/>
                        </w:rPr>
                        <w:t>58300 Wetter</w:t>
                      </w:r>
                    </w:p>
                    <w:p w14:paraId="6DD66367" w14:textId="77777777" w:rsidR="00B86F75" w:rsidRDefault="00B86F75" w:rsidP="00B86F75">
                      <w:pPr>
                        <w:autoSpaceDE w:val="0"/>
                        <w:autoSpaceDN w:val="0"/>
                        <w:adjustRightInd w:val="0"/>
                        <w:rPr>
                          <w:rFonts w:ascii="Arial" w:hAnsi="Arial" w:cs="Arial"/>
                          <w:color w:val="5A5A5A"/>
                          <w:sz w:val="13"/>
                          <w:szCs w:val="13"/>
                        </w:rPr>
                      </w:pPr>
                    </w:p>
                    <w:p w14:paraId="54B05935" w14:textId="77777777" w:rsidR="00B86F75" w:rsidRPr="005678FB" w:rsidRDefault="00B86F75" w:rsidP="00B86F75">
                      <w:pPr>
                        <w:autoSpaceDE w:val="0"/>
                        <w:autoSpaceDN w:val="0"/>
                        <w:adjustRightInd w:val="0"/>
                        <w:rPr>
                          <w:rFonts w:ascii="Arial" w:hAnsi="Arial" w:cs="Arial"/>
                          <w:color w:val="5A5A5A"/>
                          <w:sz w:val="13"/>
                          <w:szCs w:val="13"/>
                        </w:rPr>
                      </w:pPr>
                      <w:r w:rsidRPr="005678FB">
                        <w:rPr>
                          <w:rFonts w:ascii="Arial" w:hAnsi="Arial" w:cs="Arial"/>
                          <w:color w:val="5A5A5A"/>
                          <w:sz w:val="13"/>
                          <w:szCs w:val="13"/>
                        </w:rPr>
                        <w:t>Sebastian Gürtler</w:t>
                      </w:r>
                      <w:r w:rsidRPr="005678FB">
                        <w:rPr>
                          <w:rFonts w:ascii="Arial" w:hAnsi="Arial" w:cs="Arial"/>
                          <w:color w:val="5A5A5A"/>
                          <w:sz w:val="13"/>
                          <w:szCs w:val="13"/>
                        </w:rPr>
                        <w:br/>
                      </w:r>
                      <w:bdo w:val="ltr">
                        <w:bdo w:val="ltr">
                          <w:r w:rsidRPr="004C3C59">
                            <w:rPr>
                              <w:rFonts w:ascii="Arial" w:hAnsi="Arial" w:cs="Arial"/>
                              <w:color w:val="5A5A5A"/>
                              <w:sz w:val="13"/>
                              <w:szCs w:val="13"/>
                            </w:rPr>
                            <w:t>+49 151 58848154</w:t>
                          </w:r>
                          <w:r w:rsidRPr="004C3C59">
                            <w:rPr>
                              <w:rFonts w:ascii="Arial" w:hAnsi="Arial" w:cs="Arial"/>
                              <w:color w:val="5A5A5A"/>
                              <w:sz w:val="13"/>
                              <w:szCs w:val="13"/>
                            </w:rPr>
                            <w:t>‬</w:t>
                          </w:r>
                          <w:r w:rsidRPr="005678FB">
                            <w:rPr>
                              <w:rFonts w:ascii="Arial" w:hAnsi="Arial" w:cs="Arial"/>
                              <w:color w:val="5A5A5A"/>
                              <w:sz w:val="13"/>
                              <w:szCs w:val="13"/>
                            </w:rPr>
                            <w:br/>
                          </w:r>
                          <w:r w:rsidRPr="005678FB">
                            <w:t>‬</w:t>
                          </w:r>
                          <w:r w:rsidRPr="005678FB">
                            <w:t>‬</w:t>
                          </w:r>
                          <w:r>
                            <w:t>‬</w:t>
                          </w:r>
                          <w:r>
                            <w:t>‬</w:t>
                          </w:r>
                          <w:r>
                            <w:t>‬</w:t>
                          </w:r>
                          <w:r>
                            <w:t>‬</w:t>
                          </w:r>
                          <w:r>
                            <w:t>‬</w:t>
                          </w:r>
                          <w:r>
                            <w:t>‬</w:t>
                          </w:r>
                          <w:r>
                            <w:t>‬</w:t>
                          </w:r>
                          <w:r>
                            <w:t>‬</w:t>
                          </w:r>
                          <w:r>
                            <w:t>‬</w:t>
                          </w:r>
                          <w:r>
                            <w:t>‬</w:t>
                          </w:r>
                          <w:r>
                            <w:t>‬</w:t>
                          </w:r>
                          <w:r>
                            <w:t>‬</w:t>
                          </w:r>
                          <w:r>
                            <w:t>‬</w:t>
                          </w:r>
                          <w:r>
                            <w:t>‬</w:t>
                          </w:r>
                          <w:r>
                            <w:t>‬</w:t>
                          </w:r>
                          <w:r>
                            <w:t>‬</w:t>
                          </w:r>
                          <w:r>
                            <w:t>‬</w:t>
                          </w:r>
                          <w:r>
                            <w:t>‬</w:t>
                          </w:r>
                          <w:r>
                            <w:t>‬</w:t>
                          </w:r>
                          <w:r>
                            <w:t>‬</w:t>
                          </w:r>
                          <w:r>
                            <w:t>‬</w:t>
                          </w:r>
                          <w:r>
                            <w:t>‬</w:t>
                          </w:r>
                          <w:r w:rsidR="0080640A">
                            <w:t>‬</w:t>
                          </w:r>
                          <w:r w:rsidR="0080640A">
                            <w:t>‬</w:t>
                          </w:r>
                          <w:r>
                            <w:t>‬</w:t>
                          </w:r>
                          <w:r>
                            <w:t>‬</w:t>
                          </w:r>
                          <w:r w:rsidR="00000000">
                            <w:t>‬</w:t>
                          </w:r>
                          <w:r w:rsidR="00000000">
                            <w:t>‬</w:t>
                          </w:r>
                        </w:bdo>
                      </w:bdo>
                    </w:p>
                    <w:p w14:paraId="0C5B2A96" w14:textId="77777777" w:rsidR="00B86F75" w:rsidRPr="00035636" w:rsidRDefault="00B86F75" w:rsidP="00B86F75">
                      <w:pPr>
                        <w:autoSpaceDE w:val="0"/>
                        <w:autoSpaceDN w:val="0"/>
                        <w:adjustRightInd w:val="0"/>
                        <w:rPr>
                          <w:rFonts w:ascii="Arial" w:hAnsi="Arial" w:cs="Arial"/>
                          <w:color w:val="5A5A5A"/>
                          <w:sz w:val="13"/>
                          <w:szCs w:val="13"/>
                          <w:lang w:val="en-US"/>
                        </w:rPr>
                      </w:pPr>
                      <w:r w:rsidRPr="00035636">
                        <w:rPr>
                          <w:rFonts w:ascii="Arial" w:hAnsi="Arial" w:cs="Arial"/>
                          <w:color w:val="5A5A5A"/>
                          <w:sz w:val="13"/>
                          <w:szCs w:val="13"/>
                          <w:lang w:val="en-US"/>
                        </w:rPr>
                        <w:t>Jorga Burri-Grisloff</w:t>
                      </w:r>
                    </w:p>
                    <w:p w14:paraId="207D784A" w14:textId="77777777" w:rsidR="00B86F75" w:rsidRDefault="00B86F75" w:rsidP="00B86F75">
                      <w:pPr>
                        <w:autoSpaceDE w:val="0"/>
                        <w:autoSpaceDN w:val="0"/>
                        <w:adjustRightInd w:val="0"/>
                        <w:rPr>
                          <w:rFonts w:ascii="Arial" w:hAnsi="Arial" w:cs="Arial"/>
                          <w:color w:val="5A5A5A"/>
                          <w:sz w:val="13"/>
                          <w:szCs w:val="13"/>
                          <w:lang w:val="en-US"/>
                        </w:rPr>
                      </w:pPr>
                      <w:r w:rsidRPr="00035636">
                        <w:rPr>
                          <w:rFonts w:ascii="Arial" w:hAnsi="Arial" w:cs="Arial"/>
                          <w:color w:val="5A5A5A"/>
                          <w:sz w:val="13"/>
                          <w:szCs w:val="13"/>
                          <w:lang w:val="en-US"/>
                        </w:rPr>
                        <w:t>+49 211 506686-12</w:t>
                      </w:r>
                    </w:p>
                    <w:p w14:paraId="087C606A" w14:textId="77777777" w:rsidR="00B86F75" w:rsidRDefault="00B86F75" w:rsidP="00B86F75">
                      <w:pPr>
                        <w:autoSpaceDE w:val="0"/>
                        <w:autoSpaceDN w:val="0"/>
                        <w:adjustRightInd w:val="0"/>
                        <w:rPr>
                          <w:rFonts w:ascii="Arial" w:hAnsi="Arial" w:cs="Arial"/>
                          <w:color w:val="5A5A5A"/>
                          <w:sz w:val="13"/>
                          <w:szCs w:val="13"/>
                          <w:lang w:val="en-US"/>
                        </w:rPr>
                      </w:pPr>
                    </w:p>
                    <w:p w14:paraId="268B7875" w14:textId="77777777" w:rsidR="00B86F75" w:rsidRDefault="00B86F75" w:rsidP="00B86F75">
                      <w:pPr>
                        <w:autoSpaceDE w:val="0"/>
                        <w:autoSpaceDN w:val="0"/>
                        <w:adjustRightInd w:val="0"/>
                        <w:rPr>
                          <w:rFonts w:ascii="Arial" w:hAnsi="Arial" w:cs="Arial"/>
                          <w:color w:val="5A5A5A"/>
                          <w:sz w:val="13"/>
                          <w:szCs w:val="13"/>
                          <w:lang w:val="en-US"/>
                        </w:rPr>
                      </w:pPr>
                      <w:r w:rsidRPr="00FD53FB">
                        <w:rPr>
                          <w:rFonts w:ascii="Arial" w:hAnsi="Arial" w:cs="Arial"/>
                          <w:color w:val="5A5A5A"/>
                          <w:sz w:val="13"/>
                          <w:szCs w:val="13"/>
                          <w:lang w:val="en-US"/>
                        </w:rPr>
                        <w:t>presse@abus.de</w:t>
                      </w:r>
                    </w:p>
                    <w:p w14:paraId="0A00A682" w14:textId="612EFF0F" w:rsidR="00B86F75" w:rsidRPr="0045406A" w:rsidRDefault="00B86F75" w:rsidP="00B86F75">
                      <w:pPr>
                        <w:autoSpaceDE w:val="0"/>
                        <w:autoSpaceDN w:val="0"/>
                        <w:adjustRightInd w:val="0"/>
                        <w:rPr>
                          <w:szCs w:val="13"/>
                          <w:lang w:val="en-US"/>
                        </w:rPr>
                      </w:pPr>
                      <w:r w:rsidRPr="00FD53FB">
                        <w:rPr>
                          <w:rFonts w:ascii="Arial" w:hAnsi="Arial" w:cs="Arial"/>
                          <w:color w:val="5A5A5A"/>
                          <w:sz w:val="13"/>
                          <w:szCs w:val="13"/>
                          <w:lang w:val="en-US"/>
                        </w:rPr>
                        <w:t>www.abus.com</w:t>
                      </w:r>
                    </w:p>
                    <w:p w14:paraId="5600840B" w14:textId="77777777" w:rsidR="00B86F75" w:rsidRPr="0045406A" w:rsidRDefault="00B86F75" w:rsidP="00B86F75">
                      <w:pPr>
                        <w:rPr>
                          <w:rFonts w:ascii="Arial" w:hAnsi="Arial" w:cs="Arial"/>
                          <w:sz w:val="13"/>
                          <w:szCs w:val="13"/>
                          <w:lang w:val="en-US"/>
                        </w:rPr>
                      </w:pPr>
                    </w:p>
                    <w:p w14:paraId="6AF5C891" w14:textId="77777777" w:rsidR="00F82F21" w:rsidRPr="0045406A" w:rsidRDefault="00F82F21" w:rsidP="00F82F21">
                      <w:pPr>
                        <w:rPr>
                          <w:rFonts w:ascii="Arial" w:hAnsi="Arial" w:cs="Arial"/>
                          <w:sz w:val="13"/>
                          <w:szCs w:val="13"/>
                          <w:lang w:val="en-US"/>
                        </w:rPr>
                      </w:pPr>
                    </w:p>
                  </w:txbxContent>
                </v:textbox>
              </v:shape>
            </w:pict>
          </mc:Fallback>
        </mc:AlternateContent>
      </w:r>
      <w:r w:rsidR="009C523D" w:rsidRPr="00355D28">
        <w:rPr>
          <w:rFonts w:ascii="Arial" w:hAnsi="Arial" w:cs="Arial"/>
          <w:b/>
          <w:szCs w:val="28"/>
        </w:rPr>
        <w:t>Unfallrisiken ausschalten – effektiver Arbeitsschutz durch Lockout</w:t>
      </w:r>
      <w:r w:rsidR="00357853">
        <w:rPr>
          <w:rFonts w:ascii="Arial" w:hAnsi="Arial" w:cs="Arial"/>
          <w:b/>
          <w:szCs w:val="28"/>
        </w:rPr>
        <w:t>/</w:t>
      </w:r>
      <w:r w:rsidR="009C523D" w:rsidRPr="00355D28">
        <w:rPr>
          <w:rFonts w:ascii="Arial" w:hAnsi="Arial" w:cs="Arial"/>
          <w:b/>
          <w:szCs w:val="28"/>
        </w:rPr>
        <w:t>Tagout-Lösungen von ABUS</w:t>
      </w:r>
      <w:r w:rsidR="009C523D" w:rsidRPr="00DA2043">
        <w:rPr>
          <w:rFonts w:ascii="Arial" w:hAnsi="Arial" w:cs="Arial"/>
          <w:b/>
          <w:bCs/>
          <w:color w:val="000000" w:themeColor="text1"/>
        </w:rPr>
        <w:t xml:space="preserve"> </w:t>
      </w:r>
    </w:p>
    <w:p w14:paraId="06AA0DC4" w14:textId="54F82085" w:rsidR="009C523D" w:rsidRDefault="002614D5" w:rsidP="00682CC7">
      <w:pPr>
        <w:widowControl w:val="0"/>
        <w:spacing w:after="240" w:line="360" w:lineRule="atLeast"/>
        <w:ind w:right="2160"/>
        <w:jc w:val="both"/>
        <w:rPr>
          <w:rFonts w:ascii="Arial" w:hAnsi="Arial" w:cs="Arial"/>
          <w:b/>
          <w:color w:val="000000" w:themeColor="text1"/>
          <w:sz w:val="20"/>
          <w:szCs w:val="20"/>
        </w:rPr>
      </w:pPr>
      <w:r w:rsidRPr="00682CC7">
        <w:rPr>
          <w:rFonts w:ascii="Arial" w:hAnsi="Arial" w:cs="Arial"/>
          <w:b/>
          <w:bCs/>
          <w:iCs/>
          <w:sz w:val="20"/>
          <w:szCs w:val="20"/>
        </w:rPr>
        <w:t xml:space="preserve">Wetter/Ruhr – </w:t>
      </w:r>
      <w:r w:rsidR="00FE2883">
        <w:rPr>
          <w:rFonts w:ascii="Arial" w:hAnsi="Arial" w:cs="Arial"/>
          <w:b/>
          <w:bCs/>
          <w:iCs/>
          <w:sz w:val="20"/>
          <w:szCs w:val="20"/>
        </w:rPr>
        <w:t>November</w:t>
      </w:r>
      <w:r w:rsidR="00B86F75">
        <w:rPr>
          <w:rFonts w:ascii="Arial" w:hAnsi="Arial" w:cs="Arial"/>
          <w:b/>
          <w:bCs/>
          <w:iCs/>
          <w:sz w:val="20"/>
          <w:szCs w:val="20"/>
        </w:rPr>
        <w:t xml:space="preserve"> </w:t>
      </w:r>
      <w:r w:rsidRPr="00682CC7">
        <w:rPr>
          <w:rFonts w:ascii="Arial" w:hAnsi="Arial" w:cs="Arial"/>
          <w:b/>
          <w:bCs/>
          <w:iCs/>
          <w:sz w:val="20"/>
          <w:szCs w:val="20"/>
        </w:rPr>
        <w:t xml:space="preserve">2025 </w:t>
      </w:r>
      <w:r w:rsidRPr="00C039E2">
        <w:rPr>
          <w:rFonts w:ascii="Arial" w:hAnsi="Arial" w:cs="Arial"/>
          <w:iCs/>
          <w:sz w:val="20"/>
          <w:szCs w:val="20"/>
        </w:rPr>
        <w:t>–</w:t>
      </w:r>
      <w:r w:rsidR="00137AA4">
        <w:rPr>
          <w:rFonts w:ascii="Arial" w:hAnsi="Arial" w:cs="Arial"/>
          <w:iCs/>
          <w:sz w:val="20"/>
          <w:szCs w:val="20"/>
        </w:rPr>
        <w:t xml:space="preserve"> </w:t>
      </w:r>
      <w:r w:rsidR="009C523D" w:rsidRPr="00793002">
        <w:rPr>
          <w:rFonts w:ascii="Arial" w:hAnsi="Arial" w:cs="Arial"/>
          <w:b/>
          <w:color w:val="000000" w:themeColor="text1"/>
          <w:sz w:val="20"/>
          <w:szCs w:val="20"/>
        </w:rPr>
        <w:t xml:space="preserve">Alle 42 Sekunden </w:t>
      </w:r>
      <w:r w:rsidR="009C523D">
        <w:rPr>
          <w:rFonts w:ascii="Arial" w:hAnsi="Arial" w:cs="Arial"/>
          <w:b/>
          <w:color w:val="000000" w:themeColor="text1"/>
          <w:sz w:val="20"/>
          <w:szCs w:val="20"/>
        </w:rPr>
        <w:t xml:space="preserve">kommt es </w:t>
      </w:r>
      <w:r w:rsidR="009C523D" w:rsidRPr="00793002">
        <w:rPr>
          <w:rFonts w:ascii="Arial" w:hAnsi="Arial" w:cs="Arial"/>
          <w:b/>
          <w:color w:val="000000" w:themeColor="text1"/>
          <w:sz w:val="20"/>
          <w:szCs w:val="20"/>
        </w:rPr>
        <w:t xml:space="preserve">in Deutschland </w:t>
      </w:r>
      <w:r w:rsidR="009C523D">
        <w:rPr>
          <w:rFonts w:ascii="Arial" w:hAnsi="Arial" w:cs="Arial"/>
          <w:b/>
          <w:color w:val="000000" w:themeColor="text1"/>
          <w:sz w:val="20"/>
          <w:szCs w:val="20"/>
        </w:rPr>
        <w:t xml:space="preserve">zu einem </w:t>
      </w:r>
      <w:r w:rsidR="009C523D" w:rsidRPr="00793002">
        <w:rPr>
          <w:rFonts w:ascii="Arial" w:hAnsi="Arial" w:cs="Arial"/>
          <w:b/>
          <w:color w:val="000000" w:themeColor="text1"/>
          <w:sz w:val="20"/>
          <w:szCs w:val="20"/>
        </w:rPr>
        <w:t>Arbeitsunfall</w:t>
      </w:r>
      <w:r w:rsidR="00357853">
        <w:rPr>
          <w:rFonts w:ascii="Arial" w:hAnsi="Arial" w:cs="Arial"/>
          <w:b/>
          <w:color w:val="000000" w:themeColor="text1"/>
          <w:sz w:val="20"/>
          <w:szCs w:val="20"/>
        </w:rPr>
        <w:t>, ru</w:t>
      </w:r>
      <w:r w:rsidR="009C523D" w:rsidRPr="00793002">
        <w:rPr>
          <w:rFonts w:ascii="Arial" w:hAnsi="Arial" w:cs="Arial"/>
          <w:b/>
          <w:color w:val="000000" w:themeColor="text1"/>
          <w:sz w:val="20"/>
          <w:szCs w:val="20"/>
        </w:rPr>
        <w:t xml:space="preserve">nd alle 6 </w:t>
      </w:r>
      <w:r w:rsidR="009C523D">
        <w:rPr>
          <w:rFonts w:ascii="Arial" w:hAnsi="Arial" w:cs="Arial"/>
          <w:b/>
          <w:color w:val="000000" w:themeColor="text1"/>
          <w:sz w:val="20"/>
          <w:szCs w:val="20"/>
        </w:rPr>
        <w:t xml:space="preserve">Minuten ereignet sich </w:t>
      </w:r>
      <w:r w:rsidR="00357853">
        <w:rPr>
          <w:rFonts w:ascii="Arial" w:hAnsi="Arial" w:cs="Arial"/>
          <w:b/>
          <w:color w:val="000000" w:themeColor="text1"/>
          <w:sz w:val="20"/>
          <w:szCs w:val="20"/>
        </w:rPr>
        <w:t xml:space="preserve">einer </w:t>
      </w:r>
      <w:r w:rsidR="009C523D">
        <w:rPr>
          <w:rFonts w:ascii="Arial" w:hAnsi="Arial" w:cs="Arial"/>
          <w:b/>
          <w:color w:val="000000" w:themeColor="text1"/>
          <w:sz w:val="20"/>
          <w:szCs w:val="20"/>
        </w:rPr>
        <w:t xml:space="preserve">davon </w:t>
      </w:r>
      <w:r w:rsidR="009C523D" w:rsidRPr="00793002">
        <w:rPr>
          <w:rFonts w:ascii="Arial" w:hAnsi="Arial" w:cs="Arial"/>
          <w:b/>
          <w:color w:val="000000" w:themeColor="text1"/>
          <w:sz w:val="20"/>
          <w:szCs w:val="20"/>
        </w:rPr>
        <w:t xml:space="preserve">im Baugewerbe. Obwohl Arbeitsschutz in Deutschland gesetzlich vorgeschrieben ist und damit jeden industriellen Unternehmer angeht, ist die Zahl der Unfälle weiterhin </w:t>
      </w:r>
      <w:r w:rsidR="009C523D">
        <w:rPr>
          <w:rFonts w:ascii="Arial" w:hAnsi="Arial" w:cs="Arial"/>
          <w:b/>
          <w:color w:val="000000" w:themeColor="text1"/>
          <w:sz w:val="20"/>
          <w:szCs w:val="20"/>
        </w:rPr>
        <w:t>(</w:t>
      </w:r>
      <w:r w:rsidR="009C523D" w:rsidRPr="00793002">
        <w:rPr>
          <w:rFonts w:ascii="Arial" w:hAnsi="Arial" w:cs="Arial"/>
          <w:b/>
          <w:color w:val="000000" w:themeColor="text1"/>
          <w:sz w:val="20"/>
          <w:szCs w:val="20"/>
        </w:rPr>
        <w:t>zu</w:t>
      </w:r>
      <w:r w:rsidR="009C523D">
        <w:rPr>
          <w:rFonts w:ascii="Arial" w:hAnsi="Arial" w:cs="Arial"/>
          <w:b/>
          <w:color w:val="000000" w:themeColor="text1"/>
          <w:sz w:val="20"/>
          <w:szCs w:val="20"/>
        </w:rPr>
        <w:t>)</w:t>
      </w:r>
      <w:r w:rsidR="009C523D" w:rsidRPr="00793002">
        <w:rPr>
          <w:rFonts w:ascii="Arial" w:hAnsi="Arial" w:cs="Arial"/>
          <w:b/>
          <w:color w:val="000000" w:themeColor="text1"/>
          <w:sz w:val="20"/>
          <w:szCs w:val="20"/>
        </w:rPr>
        <w:t xml:space="preserve"> hoch. </w:t>
      </w:r>
    </w:p>
    <w:p w14:paraId="40D4ABD7" w14:textId="2634D3B1" w:rsidR="00097313" w:rsidRDefault="00097313" w:rsidP="00097313">
      <w:pPr>
        <w:widowControl w:val="0"/>
        <w:spacing w:after="240" w:line="360" w:lineRule="atLeast"/>
        <w:ind w:right="2160"/>
        <w:jc w:val="both"/>
        <w:rPr>
          <w:rFonts w:ascii="Arial" w:hAnsi="Arial" w:cs="Arial"/>
          <w:color w:val="000000" w:themeColor="text1"/>
          <w:sz w:val="20"/>
          <w:szCs w:val="20"/>
        </w:rPr>
      </w:pPr>
      <w:r w:rsidRPr="0065684F">
        <w:rPr>
          <w:rFonts w:ascii="Arial" w:hAnsi="Arial" w:cs="Arial"/>
          <w:bCs/>
          <w:color w:val="000000" w:themeColor="text1"/>
          <w:sz w:val="20"/>
          <w:szCs w:val="20"/>
        </w:rPr>
        <w:t xml:space="preserve">Laut der </w:t>
      </w:r>
      <w:r w:rsidR="00357853" w:rsidRPr="00357853">
        <w:rPr>
          <w:rFonts w:ascii="Arial" w:hAnsi="Arial" w:cs="Arial"/>
          <w:bCs/>
          <w:color w:val="000000" w:themeColor="text1"/>
          <w:sz w:val="20"/>
          <w:szCs w:val="20"/>
        </w:rPr>
        <w:t>Deutsche</w:t>
      </w:r>
      <w:r w:rsidR="006466E4">
        <w:rPr>
          <w:rFonts w:ascii="Arial" w:hAnsi="Arial" w:cs="Arial"/>
          <w:bCs/>
          <w:color w:val="000000" w:themeColor="text1"/>
          <w:sz w:val="20"/>
          <w:szCs w:val="20"/>
        </w:rPr>
        <w:t>n</w:t>
      </w:r>
      <w:r w:rsidR="00357853" w:rsidRPr="00357853">
        <w:rPr>
          <w:rFonts w:ascii="Arial" w:hAnsi="Arial" w:cs="Arial"/>
          <w:bCs/>
          <w:color w:val="000000" w:themeColor="text1"/>
          <w:sz w:val="20"/>
          <w:szCs w:val="20"/>
        </w:rPr>
        <w:t xml:space="preserve"> Gesetzliche</w:t>
      </w:r>
      <w:r w:rsidR="006466E4">
        <w:rPr>
          <w:rFonts w:ascii="Arial" w:hAnsi="Arial" w:cs="Arial"/>
          <w:bCs/>
          <w:color w:val="000000" w:themeColor="text1"/>
          <w:sz w:val="20"/>
          <w:szCs w:val="20"/>
        </w:rPr>
        <w:t>n</w:t>
      </w:r>
      <w:r w:rsidR="00357853" w:rsidRPr="00357853">
        <w:rPr>
          <w:rFonts w:ascii="Arial" w:hAnsi="Arial" w:cs="Arial"/>
          <w:bCs/>
          <w:color w:val="000000" w:themeColor="text1"/>
          <w:sz w:val="20"/>
          <w:szCs w:val="20"/>
        </w:rPr>
        <w:t xml:space="preserve"> Unfallversicherung </w:t>
      </w:r>
      <w:r w:rsidR="00357853">
        <w:rPr>
          <w:rFonts w:ascii="Arial" w:hAnsi="Arial" w:cs="Arial"/>
          <w:bCs/>
          <w:color w:val="000000" w:themeColor="text1"/>
          <w:sz w:val="20"/>
          <w:szCs w:val="20"/>
        </w:rPr>
        <w:t>(DGUV)</w:t>
      </w:r>
      <w:r w:rsidRPr="0065684F">
        <w:rPr>
          <w:rFonts w:ascii="Arial" w:hAnsi="Arial" w:cs="Arial"/>
          <w:bCs/>
          <w:color w:val="000000" w:themeColor="text1"/>
          <w:sz w:val="20"/>
          <w:szCs w:val="20"/>
        </w:rPr>
        <w:t xml:space="preserve"> gab es im Jahr 2024 754.660 erfasste Arbeitsunfälle, darunter 91.813 im Baugewerbe.</w:t>
      </w:r>
      <w:r w:rsidRPr="0065684F">
        <w:rPr>
          <w:rFonts w:ascii="Arial" w:hAnsi="Arial" w:cs="Arial"/>
          <w:bCs/>
          <w:color w:val="EE0000"/>
          <w:sz w:val="20"/>
          <w:szCs w:val="20"/>
        </w:rPr>
        <w:t xml:space="preserve"> </w:t>
      </w:r>
      <w:r w:rsidRPr="0065684F">
        <w:rPr>
          <w:rFonts w:ascii="Arial" w:hAnsi="Arial" w:cs="Arial"/>
          <w:bCs/>
          <w:color w:val="000000" w:themeColor="text1"/>
          <w:sz w:val="20"/>
          <w:szCs w:val="20"/>
        </w:rPr>
        <w:t>Durch geschulte Mitarbeiter, passende Sicherheitsprodukte und individuelle Programme können viele dieser Unfälle vermieden werden, beispielsweise mit sogenannten Lockout</w:t>
      </w:r>
      <w:r w:rsidR="00357853">
        <w:rPr>
          <w:rFonts w:ascii="Arial" w:hAnsi="Arial" w:cs="Arial"/>
          <w:bCs/>
          <w:color w:val="000000" w:themeColor="text1"/>
          <w:sz w:val="20"/>
          <w:szCs w:val="20"/>
        </w:rPr>
        <w:t>/</w:t>
      </w:r>
      <w:r w:rsidRPr="0065684F">
        <w:rPr>
          <w:rFonts w:ascii="Arial" w:hAnsi="Arial" w:cs="Arial"/>
          <w:bCs/>
          <w:color w:val="000000" w:themeColor="text1"/>
          <w:sz w:val="20"/>
          <w:szCs w:val="20"/>
        </w:rPr>
        <w:t>Tagout-</w:t>
      </w:r>
      <w:r w:rsidR="00357853">
        <w:rPr>
          <w:rFonts w:ascii="Arial" w:hAnsi="Arial" w:cs="Arial"/>
          <w:bCs/>
          <w:color w:val="000000" w:themeColor="text1"/>
          <w:sz w:val="20"/>
          <w:szCs w:val="20"/>
        </w:rPr>
        <w:t>Produkten</w:t>
      </w:r>
      <w:r w:rsidRPr="0065684F">
        <w:rPr>
          <w:rFonts w:ascii="Arial" w:hAnsi="Arial" w:cs="Arial"/>
          <w:bCs/>
          <w:color w:val="000000" w:themeColor="text1"/>
          <w:sz w:val="20"/>
          <w:szCs w:val="20"/>
        </w:rPr>
        <w:t xml:space="preserve">. </w:t>
      </w:r>
      <w:r w:rsidR="007C230D">
        <w:rPr>
          <w:rFonts w:ascii="Arial" w:hAnsi="Arial" w:cs="Arial"/>
          <w:color w:val="000000" w:themeColor="text1"/>
          <w:sz w:val="20"/>
          <w:szCs w:val="20"/>
        </w:rPr>
        <w:t xml:space="preserve">Mit seiner langjährigen Erfahrung </w:t>
      </w:r>
      <w:r w:rsidR="00FE2640">
        <w:rPr>
          <w:rFonts w:ascii="Arial" w:hAnsi="Arial" w:cs="Arial"/>
          <w:color w:val="000000" w:themeColor="text1"/>
          <w:sz w:val="20"/>
          <w:szCs w:val="20"/>
        </w:rPr>
        <w:t>und einem um</w:t>
      </w:r>
      <w:r w:rsidR="00261C1B">
        <w:rPr>
          <w:rFonts w:ascii="Arial" w:hAnsi="Arial" w:cs="Arial"/>
          <w:color w:val="000000" w:themeColor="text1"/>
          <w:sz w:val="20"/>
          <w:szCs w:val="20"/>
        </w:rPr>
        <w:t>f</w:t>
      </w:r>
      <w:r w:rsidR="00FE2640">
        <w:rPr>
          <w:rFonts w:ascii="Arial" w:hAnsi="Arial" w:cs="Arial"/>
          <w:color w:val="000000" w:themeColor="text1"/>
          <w:sz w:val="20"/>
          <w:szCs w:val="20"/>
        </w:rPr>
        <w:t>angreichen Sortiment an professionellen Lockout/Tagout-Lösungen</w:t>
      </w:r>
      <w:r w:rsidR="00261C1B">
        <w:rPr>
          <w:rFonts w:ascii="Arial" w:hAnsi="Arial" w:cs="Arial"/>
          <w:color w:val="000000" w:themeColor="text1"/>
          <w:sz w:val="20"/>
          <w:szCs w:val="20"/>
        </w:rPr>
        <w:t xml:space="preserve"> </w:t>
      </w:r>
      <w:r w:rsidR="00226B6C">
        <w:rPr>
          <w:rFonts w:ascii="Arial" w:hAnsi="Arial" w:cs="Arial"/>
          <w:color w:val="000000" w:themeColor="text1"/>
          <w:sz w:val="20"/>
          <w:szCs w:val="20"/>
        </w:rPr>
        <w:t>prägt der</w:t>
      </w:r>
      <w:r>
        <w:rPr>
          <w:rFonts w:ascii="Arial" w:hAnsi="Arial" w:cs="Arial"/>
          <w:color w:val="000000" w:themeColor="text1"/>
          <w:sz w:val="20"/>
          <w:szCs w:val="20"/>
        </w:rPr>
        <w:t xml:space="preserve"> </w:t>
      </w:r>
      <w:r w:rsidRPr="008C43FF">
        <w:rPr>
          <w:rFonts w:ascii="Arial" w:hAnsi="Arial" w:cs="Arial"/>
          <w:color w:val="000000" w:themeColor="text1"/>
          <w:sz w:val="20"/>
          <w:szCs w:val="20"/>
        </w:rPr>
        <w:t>Sicherheitsexperte ABUS</w:t>
      </w:r>
      <w:r w:rsidR="00D16C3A">
        <w:rPr>
          <w:rFonts w:ascii="Arial" w:hAnsi="Arial" w:cs="Arial"/>
          <w:color w:val="000000" w:themeColor="text1"/>
          <w:sz w:val="20"/>
          <w:szCs w:val="20"/>
        </w:rPr>
        <w:t xml:space="preserve"> </w:t>
      </w:r>
      <w:r w:rsidR="00226B6C">
        <w:rPr>
          <w:rFonts w:ascii="Arial" w:hAnsi="Arial" w:cs="Arial"/>
          <w:color w:val="000000" w:themeColor="text1"/>
          <w:sz w:val="20"/>
          <w:szCs w:val="20"/>
        </w:rPr>
        <w:t>dieses</w:t>
      </w:r>
      <w:r w:rsidRPr="008C43FF">
        <w:rPr>
          <w:rFonts w:ascii="Arial" w:hAnsi="Arial" w:cs="Arial"/>
          <w:color w:val="000000" w:themeColor="text1"/>
          <w:sz w:val="20"/>
          <w:szCs w:val="20"/>
        </w:rPr>
        <w:t xml:space="preserve"> Marktsegment </w:t>
      </w:r>
      <w:r w:rsidR="00226B6C">
        <w:rPr>
          <w:rFonts w:ascii="Arial" w:hAnsi="Arial" w:cs="Arial"/>
          <w:color w:val="000000" w:themeColor="text1"/>
          <w:sz w:val="20"/>
          <w:szCs w:val="20"/>
        </w:rPr>
        <w:t xml:space="preserve">entscheidend mit </w:t>
      </w:r>
      <w:r w:rsidR="00930FBD">
        <w:rPr>
          <w:rFonts w:ascii="Arial" w:hAnsi="Arial" w:cs="Arial"/>
          <w:color w:val="000000" w:themeColor="text1"/>
          <w:sz w:val="20"/>
          <w:szCs w:val="20"/>
        </w:rPr>
        <w:t xml:space="preserve">und </w:t>
      </w:r>
      <w:r w:rsidR="000E6DD8">
        <w:rPr>
          <w:rFonts w:ascii="Arial" w:hAnsi="Arial" w:cs="Arial"/>
          <w:color w:val="000000" w:themeColor="text1"/>
          <w:sz w:val="20"/>
          <w:szCs w:val="20"/>
        </w:rPr>
        <w:t xml:space="preserve">trägt so </w:t>
      </w:r>
      <w:r w:rsidRPr="008C43FF">
        <w:rPr>
          <w:rFonts w:ascii="Arial" w:hAnsi="Arial" w:cs="Arial"/>
          <w:color w:val="000000" w:themeColor="text1"/>
          <w:sz w:val="20"/>
          <w:szCs w:val="20"/>
        </w:rPr>
        <w:t>zur Vermeidung von Arbeitsunfällen</w:t>
      </w:r>
      <w:r w:rsidR="000E6DD8">
        <w:rPr>
          <w:rFonts w:ascii="Arial" w:hAnsi="Arial" w:cs="Arial"/>
          <w:color w:val="000000" w:themeColor="text1"/>
          <w:sz w:val="20"/>
          <w:szCs w:val="20"/>
        </w:rPr>
        <w:t xml:space="preserve"> bei</w:t>
      </w:r>
      <w:r w:rsidRPr="008C43FF">
        <w:rPr>
          <w:rFonts w:ascii="Arial" w:hAnsi="Arial" w:cs="Arial"/>
          <w:color w:val="000000" w:themeColor="text1"/>
          <w:sz w:val="20"/>
          <w:szCs w:val="20"/>
        </w:rPr>
        <w:t>.</w:t>
      </w:r>
    </w:p>
    <w:p w14:paraId="39D1216F" w14:textId="3F85600D" w:rsidR="00097313" w:rsidRPr="00EA2B97" w:rsidRDefault="00097313" w:rsidP="00097313">
      <w:pPr>
        <w:widowControl w:val="0"/>
        <w:spacing w:after="240" w:line="360" w:lineRule="atLeast"/>
        <w:ind w:right="2160"/>
        <w:jc w:val="both"/>
        <w:rPr>
          <w:rFonts w:ascii="Arial" w:hAnsi="Arial" w:cs="Arial"/>
          <w:b/>
          <w:color w:val="000000" w:themeColor="text1"/>
          <w:sz w:val="20"/>
          <w:szCs w:val="20"/>
        </w:rPr>
      </w:pPr>
      <w:r w:rsidRPr="00EA2B97">
        <w:rPr>
          <w:rFonts w:ascii="Arial" w:hAnsi="Arial" w:cs="Arial"/>
          <w:b/>
          <w:color w:val="000000" w:themeColor="text1"/>
          <w:sz w:val="20"/>
          <w:szCs w:val="20"/>
        </w:rPr>
        <w:t>Verriegeln</w:t>
      </w:r>
      <w:r>
        <w:rPr>
          <w:rFonts w:ascii="Arial" w:hAnsi="Arial" w:cs="Arial"/>
          <w:b/>
          <w:color w:val="000000" w:themeColor="text1"/>
          <w:sz w:val="20"/>
          <w:szCs w:val="20"/>
        </w:rPr>
        <w:t>, K</w:t>
      </w:r>
      <w:r w:rsidRPr="00EA2B97">
        <w:rPr>
          <w:rFonts w:ascii="Arial" w:hAnsi="Arial" w:cs="Arial"/>
          <w:b/>
          <w:color w:val="000000" w:themeColor="text1"/>
          <w:sz w:val="20"/>
          <w:szCs w:val="20"/>
        </w:rPr>
        <w:t>ennzeichnen</w:t>
      </w:r>
      <w:r>
        <w:rPr>
          <w:rFonts w:ascii="Arial" w:hAnsi="Arial" w:cs="Arial"/>
          <w:b/>
          <w:color w:val="000000" w:themeColor="text1"/>
          <w:sz w:val="20"/>
          <w:szCs w:val="20"/>
        </w:rPr>
        <w:t xml:space="preserve"> oder</w:t>
      </w:r>
      <w:r w:rsidRPr="00EA2B97">
        <w:rPr>
          <w:rFonts w:ascii="Arial" w:hAnsi="Arial" w:cs="Arial"/>
          <w:b/>
          <w:color w:val="000000" w:themeColor="text1"/>
          <w:sz w:val="20"/>
          <w:szCs w:val="20"/>
        </w:rPr>
        <w:t xml:space="preserve"> </w:t>
      </w:r>
      <w:r>
        <w:rPr>
          <w:rFonts w:ascii="Arial" w:hAnsi="Arial" w:cs="Arial"/>
          <w:b/>
          <w:color w:val="000000" w:themeColor="text1"/>
          <w:sz w:val="20"/>
          <w:szCs w:val="20"/>
        </w:rPr>
        <w:t>A</w:t>
      </w:r>
      <w:r w:rsidRPr="00EA2B97">
        <w:rPr>
          <w:rFonts w:ascii="Arial" w:hAnsi="Arial" w:cs="Arial"/>
          <w:b/>
          <w:color w:val="000000" w:themeColor="text1"/>
          <w:sz w:val="20"/>
          <w:szCs w:val="20"/>
        </w:rPr>
        <w:t>ufbewahren</w:t>
      </w:r>
      <w:r>
        <w:rPr>
          <w:rFonts w:ascii="Arial" w:hAnsi="Arial" w:cs="Arial"/>
          <w:b/>
          <w:color w:val="000000" w:themeColor="text1"/>
          <w:sz w:val="20"/>
          <w:szCs w:val="20"/>
        </w:rPr>
        <w:t xml:space="preserve"> – die passenden Lösungen für das Plus an Arbeitssicherheit</w:t>
      </w:r>
    </w:p>
    <w:p w14:paraId="1DA3B586" w14:textId="0142BFE3" w:rsidR="004F1BA0" w:rsidRDefault="004F1BA0" w:rsidP="00097313">
      <w:pPr>
        <w:widowControl w:val="0"/>
        <w:spacing w:after="240" w:line="360" w:lineRule="atLeast"/>
        <w:ind w:right="2160"/>
        <w:jc w:val="both"/>
        <w:rPr>
          <w:rFonts w:ascii="Arial" w:hAnsi="Arial" w:cs="Arial"/>
          <w:color w:val="000000" w:themeColor="text1"/>
          <w:sz w:val="20"/>
          <w:szCs w:val="20"/>
        </w:rPr>
      </w:pPr>
      <w:r w:rsidRPr="008C43FF">
        <w:rPr>
          <w:rFonts w:ascii="Arial" w:hAnsi="Arial" w:cs="Arial"/>
          <w:color w:val="000000" w:themeColor="text1"/>
          <w:sz w:val="20"/>
          <w:szCs w:val="20"/>
        </w:rPr>
        <w:t xml:space="preserve">Zu den </w:t>
      </w:r>
      <w:r w:rsidRPr="00097313">
        <w:rPr>
          <w:rFonts w:ascii="Arial" w:hAnsi="Arial" w:cs="Arial"/>
          <w:bCs/>
          <w:color w:val="000000" w:themeColor="text1"/>
          <w:sz w:val="20"/>
          <w:szCs w:val="20"/>
        </w:rPr>
        <w:t>Lockout</w:t>
      </w:r>
      <w:r>
        <w:rPr>
          <w:rFonts w:ascii="Arial" w:hAnsi="Arial" w:cs="Arial"/>
          <w:bCs/>
          <w:color w:val="000000" w:themeColor="text1"/>
          <w:sz w:val="20"/>
          <w:szCs w:val="20"/>
        </w:rPr>
        <w:t>/</w:t>
      </w:r>
      <w:r w:rsidRPr="00097313">
        <w:rPr>
          <w:rFonts w:ascii="Arial" w:hAnsi="Arial" w:cs="Arial"/>
          <w:bCs/>
          <w:color w:val="000000" w:themeColor="text1"/>
          <w:sz w:val="20"/>
          <w:szCs w:val="20"/>
        </w:rPr>
        <w:t>Tagout</w:t>
      </w:r>
      <w:r>
        <w:rPr>
          <w:rFonts w:ascii="Arial" w:hAnsi="Arial" w:cs="Arial"/>
          <w:bCs/>
          <w:color w:val="000000" w:themeColor="text1"/>
          <w:sz w:val="20"/>
          <w:szCs w:val="20"/>
        </w:rPr>
        <w:t>-</w:t>
      </w:r>
      <w:r w:rsidRPr="008C43FF">
        <w:rPr>
          <w:rFonts w:ascii="Arial" w:hAnsi="Arial" w:cs="Arial"/>
          <w:color w:val="000000" w:themeColor="text1"/>
          <w:sz w:val="20"/>
          <w:szCs w:val="20"/>
        </w:rPr>
        <w:t>Produkten</w:t>
      </w:r>
      <w:r>
        <w:rPr>
          <w:rFonts w:ascii="Arial" w:hAnsi="Arial" w:cs="Arial"/>
          <w:color w:val="000000" w:themeColor="text1"/>
          <w:sz w:val="20"/>
          <w:szCs w:val="20"/>
        </w:rPr>
        <w:t xml:space="preserve"> – kurz </w:t>
      </w:r>
      <w:r w:rsidRPr="008C43FF">
        <w:rPr>
          <w:rFonts w:ascii="Arial" w:hAnsi="Arial" w:cs="Arial"/>
          <w:color w:val="000000" w:themeColor="text1"/>
          <w:sz w:val="20"/>
          <w:szCs w:val="20"/>
        </w:rPr>
        <w:t>LoTo</w:t>
      </w:r>
      <w:r>
        <w:rPr>
          <w:rFonts w:ascii="Arial" w:hAnsi="Arial" w:cs="Arial"/>
          <w:color w:val="000000" w:themeColor="text1"/>
          <w:sz w:val="20"/>
          <w:szCs w:val="20"/>
        </w:rPr>
        <w:t xml:space="preserve"> –</w:t>
      </w:r>
      <w:r w:rsidRPr="008C43FF">
        <w:rPr>
          <w:rFonts w:ascii="Arial" w:hAnsi="Arial" w:cs="Arial"/>
          <w:color w:val="000000" w:themeColor="text1"/>
          <w:sz w:val="20"/>
          <w:szCs w:val="20"/>
        </w:rPr>
        <w:t xml:space="preserve"> von ABUS </w:t>
      </w:r>
      <w:r w:rsidRPr="004F1BA0">
        <w:rPr>
          <w:rFonts w:ascii="Arial" w:hAnsi="Arial" w:cs="Arial"/>
          <w:color w:val="000000" w:themeColor="text1"/>
          <w:sz w:val="20"/>
          <w:szCs w:val="20"/>
        </w:rPr>
        <w:t>gehören Safety-Schlösser sowie Verriegelungslösungen für elektrische oder mechanische Energiequellen, oder auch der sogenannte LockPoint</w:t>
      </w:r>
      <w:r>
        <w:rPr>
          <w:rFonts w:ascii="Arial" w:hAnsi="Arial" w:cs="Arial"/>
          <w:color w:val="000000" w:themeColor="text1"/>
          <w:sz w:val="20"/>
          <w:szCs w:val="20"/>
        </w:rPr>
        <w:t xml:space="preserve">, ein </w:t>
      </w:r>
      <w:r w:rsidR="00256286">
        <w:rPr>
          <w:rFonts w:ascii="Arial" w:hAnsi="Arial" w:cs="Arial"/>
          <w:color w:val="000000" w:themeColor="text1"/>
          <w:sz w:val="20"/>
          <w:szCs w:val="20"/>
        </w:rPr>
        <w:t>mo</w:t>
      </w:r>
      <w:r w:rsidR="00BB3AE4">
        <w:rPr>
          <w:rFonts w:ascii="Arial" w:hAnsi="Arial" w:cs="Arial"/>
          <w:color w:val="000000" w:themeColor="text1"/>
          <w:sz w:val="20"/>
          <w:szCs w:val="20"/>
        </w:rPr>
        <w:t>dulares System auf Rollen</w:t>
      </w:r>
      <w:r w:rsidRPr="008C43FF">
        <w:rPr>
          <w:rFonts w:ascii="Arial" w:hAnsi="Arial" w:cs="Arial"/>
          <w:color w:val="000000" w:themeColor="text1"/>
          <w:sz w:val="20"/>
          <w:szCs w:val="20"/>
        </w:rPr>
        <w:t xml:space="preserve"> zur zentralen Aufbewahrung und Organisation der LoTo-Produkte im Betrieb.</w:t>
      </w:r>
    </w:p>
    <w:p w14:paraId="2EFEFBC1" w14:textId="77777777" w:rsidR="00213AF1" w:rsidRDefault="00097313" w:rsidP="0080640A">
      <w:pPr>
        <w:widowControl w:val="0"/>
        <w:spacing w:after="240" w:line="360" w:lineRule="atLeast"/>
        <w:ind w:right="2160"/>
        <w:jc w:val="both"/>
        <w:rPr>
          <w:rFonts w:ascii="Arial" w:hAnsi="Arial" w:cs="Arial"/>
          <w:color w:val="000000" w:themeColor="text1"/>
          <w:sz w:val="20"/>
          <w:szCs w:val="20"/>
        </w:rPr>
      </w:pPr>
      <w:r w:rsidRPr="008C43FF">
        <w:rPr>
          <w:rFonts w:ascii="Arial" w:hAnsi="Arial" w:cs="Arial"/>
          <w:color w:val="000000" w:themeColor="text1"/>
          <w:sz w:val="20"/>
          <w:szCs w:val="20"/>
        </w:rPr>
        <w:t xml:space="preserve">Ergänzend zu den Produkten bietet ABUS das sogenannte LoTo-Programm IMP als ganzheitliche Lösung zur systematischen Implementierung von Arbeitsschutzmaßnahmen im Betrieb. </w:t>
      </w:r>
    </w:p>
    <w:p w14:paraId="1266BCA2" w14:textId="77777777" w:rsidR="00213AF1" w:rsidRDefault="00213AF1" w:rsidP="0080640A">
      <w:pPr>
        <w:widowControl w:val="0"/>
        <w:spacing w:after="240" w:line="360" w:lineRule="atLeast"/>
        <w:ind w:right="2160"/>
        <w:jc w:val="both"/>
        <w:rPr>
          <w:rFonts w:ascii="Arial" w:hAnsi="Arial" w:cs="Arial"/>
          <w:color w:val="000000" w:themeColor="text1"/>
          <w:sz w:val="20"/>
          <w:szCs w:val="20"/>
        </w:rPr>
      </w:pPr>
    </w:p>
    <w:p w14:paraId="31151EED" w14:textId="27D5F334" w:rsidR="00213AF1" w:rsidRPr="0080640A" w:rsidRDefault="00213AF1" w:rsidP="00213AF1">
      <w:pPr>
        <w:widowControl w:val="0"/>
        <w:spacing w:after="240" w:line="360" w:lineRule="atLeast"/>
        <w:ind w:right="2160"/>
        <w:jc w:val="both"/>
        <w:outlineLvl w:val="0"/>
        <w:rPr>
          <w:rFonts w:ascii="Arial" w:hAnsi="Arial" w:cs="Arial"/>
          <w:sz w:val="20"/>
          <w:szCs w:val="20"/>
        </w:rPr>
      </w:pPr>
      <w:r w:rsidRPr="008C43FF">
        <w:rPr>
          <w:rFonts w:ascii="Arial" w:hAnsi="Arial" w:cs="Arial"/>
          <w:sz w:val="20"/>
          <w:szCs w:val="20"/>
        </w:rPr>
        <w:t xml:space="preserve">Seite </w:t>
      </w:r>
      <w:r>
        <w:rPr>
          <w:rFonts w:ascii="Arial" w:hAnsi="Arial" w:cs="Arial"/>
          <w:sz w:val="20"/>
          <w:szCs w:val="20"/>
        </w:rPr>
        <w:t>2</w:t>
      </w:r>
      <w:r w:rsidRPr="008C43FF">
        <w:rPr>
          <w:rFonts w:ascii="Arial" w:hAnsi="Arial" w:cs="Arial"/>
          <w:sz w:val="20"/>
          <w:szCs w:val="20"/>
        </w:rPr>
        <w:t>/2</w:t>
      </w:r>
    </w:p>
    <w:p w14:paraId="46573EE0" w14:textId="55DFDDB8" w:rsidR="0080640A" w:rsidRPr="008C43FF" w:rsidRDefault="00097313" w:rsidP="0080640A">
      <w:pPr>
        <w:widowControl w:val="0"/>
        <w:spacing w:after="240" w:line="360" w:lineRule="atLeast"/>
        <w:ind w:right="2160"/>
        <w:jc w:val="both"/>
        <w:rPr>
          <w:rFonts w:ascii="Arial" w:hAnsi="Arial" w:cs="Arial"/>
          <w:color w:val="000000" w:themeColor="text1"/>
          <w:sz w:val="20"/>
          <w:szCs w:val="20"/>
        </w:rPr>
      </w:pPr>
      <w:r w:rsidRPr="008C43FF">
        <w:rPr>
          <w:rFonts w:ascii="Arial" w:hAnsi="Arial" w:cs="Arial"/>
          <w:color w:val="000000" w:themeColor="text1"/>
          <w:sz w:val="20"/>
          <w:szCs w:val="20"/>
        </w:rPr>
        <w:t xml:space="preserve">Dabei verfolgt das IMP-System das Ziel, langfristig Arbeitsunfälle zu vermeiden. Das Programm schützt nicht nur die Mitarbeiter, sondern bietet auch die Möglichkeit einer zielgerichteten internen </w:t>
      </w:r>
      <w:r w:rsidR="0080640A" w:rsidRPr="008C43FF">
        <w:rPr>
          <w:rFonts w:ascii="Arial" w:hAnsi="Arial" w:cs="Arial"/>
          <w:color w:val="000000" w:themeColor="text1"/>
          <w:sz w:val="20"/>
          <w:szCs w:val="20"/>
        </w:rPr>
        <w:t>Organisation. Durch verschiedene Module lässt sich das Programm individuell an die Bedürfnisse jedes Unternehmen anpassen.</w:t>
      </w:r>
    </w:p>
    <w:p w14:paraId="71B4D7E8" w14:textId="6D92EFB0" w:rsidR="003D7B36" w:rsidRDefault="003D7B36" w:rsidP="00097313">
      <w:pPr>
        <w:widowControl w:val="0"/>
        <w:spacing w:after="240" w:line="360" w:lineRule="atLeast"/>
        <w:ind w:right="2160"/>
        <w:jc w:val="both"/>
        <w:rPr>
          <w:rFonts w:ascii="Arial" w:hAnsi="Arial" w:cs="Arial"/>
          <w:color w:val="000000" w:themeColor="text1"/>
          <w:sz w:val="20"/>
          <w:szCs w:val="20"/>
        </w:rPr>
      </w:pPr>
      <w:r>
        <w:rPr>
          <w:rFonts w:ascii="Arial" w:hAnsi="Arial" w:cs="Arial"/>
          <w:color w:val="000000" w:themeColor="text1"/>
          <w:sz w:val="20"/>
          <w:szCs w:val="20"/>
        </w:rPr>
        <w:t>E</w:t>
      </w:r>
      <w:r w:rsidRPr="003D7B36">
        <w:rPr>
          <w:rFonts w:ascii="Arial" w:hAnsi="Arial" w:cs="Arial"/>
          <w:color w:val="000000" w:themeColor="text1"/>
          <w:sz w:val="20"/>
          <w:szCs w:val="20"/>
        </w:rPr>
        <w:t>in Experte begleitet das komplette Projekt von Beginn an und steht bei Fragen jederzeit zur Verfügung – ganz gleich, ob ein Lockout/Tagout-System neu implementiert, das bestehende System getestet oder zusätzliche Schulungen und Trainingstage benötigt werden.</w:t>
      </w:r>
    </w:p>
    <w:p w14:paraId="2B681B86" w14:textId="00A4C1E4" w:rsidR="00097313" w:rsidRPr="0065684F" w:rsidRDefault="00097313" w:rsidP="00357853">
      <w:pPr>
        <w:spacing w:line="360" w:lineRule="auto"/>
        <w:ind w:right="2126"/>
        <w:jc w:val="both"/>
        <w:rPr>
          <w:rFonts w:ascii="Arial" w:hAnsi="Arial" w:cs="Arial"/>
          <w:color w:val="000000" w:themeColor="text1"/>
          <w:sz w:val="20"/>
          <w:szCs w:val="20"/>
        </w:rPr>
      </w:pPr>
      <w:r w:rsidRPr="0065684F">
        <w:rPr>
          <w:rFonts w:ascii="Arial" w:hAnsi="Arial" w:cs="Arial"/>
          <w:color w:val="000000" w:themeColor="text1"/>
          <w:sz w:val="20"/>
          <w:szCs w:val="20"/>
        </w:rPr>
        <w:t xml:space="preserve">Weitere Informationen zu den Lockout/Tagout-Lösungen von ABUS online </w:t>
      </w:r>
      <w:r w:rsidR="00357853">
        <w:rPr>
          <w:rFonts w:ascii="Arial" w:hAnsi="Arial" w:cs="Arial"/>
          <w:color w:val="000000" w:themeColor="text1"/>
          <w:sz w:val="20"/>
          <w:szCs w:val="20"/>
        </w:rPr>
        <w:t>unter</w:t>
      </w:r>
      <w:r w:rsidRPr="0065684F">
        <w:rPr>
          <w:rFonts w:ascii="Arial" w:hAnsi="Arial" w:cs="Arial"/>
          <w:color w:val="000000" w:themeColor="text1"/>
          <w:sz w:val="20"/>
          <w:szCs w:val="20"/>
        </w:rPr>
        <w:t xml:space="preserve"> www.abus.com im Bereich „Arbeitsschutz“.</w:t>
      </w:r>
    </w:p>
    <w:p w14:paraId="6D25568A" w14:textId="02BD4BEB" w:rsidR="00213AF1" w:rsidRPr="00213AF1" w:rsidRDefault="00213AF1" w:rsidP="00213AF1">
      <w:pPr>
        <w:widowControl w:val="0"/>
        <w:spacing w:after="240" w:line="360" w:lineRule="atLeast"/>
        <w:ind w:right="2160"/>
        <w:jc w:val="both"/>
        <w:rPr>
          <w:rFonts w:ascii="Arial" w:hAnsi="Arial" w:cs="Arial"/>
          <w:i/>
          <w:iCs/>
          <w:sz w:val="20"/>
          <w:szCs w:val="20"/>
        </w:rPr>
      </w:pPr>
      <w:r>
        <w:rPr>
          <w:rFonts w:ascii="Arial" w:hAnsi="Arial" w:cs="Arial"/>
          <w:i/>
          <w:iCs/>
          <w:sz w:val="20"/>
          <w:szCs w:val="20"/>
        </w:rPr>
        <w:t xml:space="preserve">Hintergrundinformation: </w:t>
      </w:r>
      <w:r w:rsidRPr="00213AF1">
        <w:rPr>
          <w:rFonts w:ascii="Arial" w:hAnsi="Arial" w:cs="Arial"/>
          <w:i/>
          <w:iCs/>
          <w:sz w:val="20"/>
          <w:szCs w:val="20"/>
        </w:rPr>
        <w:t>Das Lockout/Tagout-System ist ein Arbeitsschutz</w:t>
      </w:r>
      <w:r>
        <w:rPr>
          <w:rFonts w:ascii="Arial" w:hAnsi="Arial" w:cs="Arial"/>
          <w:i/>
          <w:iCs/>
          <w:sz w:val="20"/>
          <w:szCs w:val="20"/>
        </w:rPr>
        <w:t>-</w:t>
      </w:r>
      <w:r w:rsidRPr="00213AF1">
        <w:rPr>
          <w:rFonts w:ascii="Arial" w:hAnsi="Arial" w:cs="Arial"/>
          <w:i/>
          <w:iCs/>
          <w:sz w:val="20"/>
          <w:szCs w:val="20"/>
        </w:rPr>
        <w:t xml:space="preserve">verfahren und kommt ursprünglich aus den USA. Grundlage ist hierbei, dass bei Wartungs- und Instandhaltungsarbeiten technische Anlagen von ihren Energiequellen genommen und durch verschiedene Sperren oder Schlösser in ausgeschalteter Stellung fixiert werden. Damit bietet das Verfahren Schutz vor unbeabsichtigtem Einschalten und unbefugtem Zugriff auf die Maschinen. Die Bandbreite von solchen LoTo-Systemen reicht vom einzelnen Produkt bis zur ganzheitlichen Lösung.  </w:t>
      </w:r>
    </w:p>
    <w:p w14:paraId="3EB3D3BB" w14:textId="77777777" w:rsidR="00097313" w:rsidRDefault="00097313" w:rsidP="00682CC7">
      <w:pPr>
        <w:widowControl w:val="0"/>
        <w:spacing w:after="240" w:line="360" w:lineRule="atLeast"/>
        <w:ind w:right="2160"/>
        <w:jc w:val="both"/>
        <w:rPr>
          <w:rFonts w:ascii="Arial" w:hAnsi="Arial" w:cs="Arial"/>
          <w:iCs/>
          <w:sz w:val="20"/>
          <w:szCs w:val="20"/>
        </w:rPr>
      </w:pPr>
    </w:p>
    <w:p w14:paraId="00E4408B" w14:textId="51B5792A" w:rsidR="00682CC7" w:rsidRPr="00ED03B2" w:rsidRDefault="00AA178B" w:rsidP="003701A9">
      <w:pPr>
        <w:widowControl w:val="0"/>
        <w:spacing w:after="240" w:line="360" w:lineRule="atLeast"/>
        <w:ind w:right="2160"/>
        <w:jc w:val="both"/>
        <w:rPr>
          <w:rFonts w:ascii="Arial" w:hAnsi="Arial" w:cs="Arial"/>
          <w:iCs/>
          <w:sz w:val="20"/>
          <w:szCs w:val="20"/>
        </w:rPr>
      </w:pPr>
      <w:r>
        <w:rPr>
          <w:rFonts w:ascii="Arial" w:hAnsi="Arial" w:cs="Arial"/>
          <w:sz w:val="20"/>
          <w:szCs w:val="20"/>
        </w:rPr>
        <w:t xml:space="preserve"> </w:t>
      </w:r>
    </w:p>
    <w:sectPr w:rsidR="00682CC7" w:rsidRPr="00ED03B2" w:rsidSect="00572C2B">
      <w:headerReference w:type="even" r:id="rId11"/>
      <w:headerReference w:type="default" r:id="rId12"/>
      <w:footerReference w:type="even" r:id="rId13"/>
      <w:footerReference w:type="default" r:id="rId14"/>
      <w:headerReference w:type="first" r:id="rId15"/>
      <w:footerReference w:type="first" r:id="rId16"/>
      <w:footnotePr>
        <w:pos w:val="beneathText"/>
      </w:footnotePr>
      <w:pgSz w:w="11906" w:h="16838"/>
      <w:pgMar w:top="1985" w:right="1417" w:bottom="1134" w:left="1134" w:header="59" w:footer="67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1FCE397" w14:textId="77777777" w:rsidR="00E75292" w:rsidRDefault="00E75292">
      <w:r>
        <w:separator/>
      </w:r>
    </w:p>
  </w:endnote>
  <w:endnote w:type="continuationSeparator" w:id="0">
    <w:p w14:paraId="1A045A15" w14:textId="77777777" w:rsidR="00E75292" w:rsidRDefault="00E752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200247B" w:usb2="00000009" w:usb3="00000000" w:csb0="000001FF" w:csb1="00000000"/>
  </w:font>
  <w:font w:name="Yu Mincho">
    <w:panose1 w:val="02020400000000000000"/>
    <w:charset w:val="80"/>
    <w:family w:val="roman"/>
    <w:pitch w:val="variable"/>
    <w:sig w:usb0="800002E7" w:usb1="2AC7FCFF" w:usb2="00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1DC0AD" w14:textId="77777777" w:rsidR="008120B7" w:rsidRDefault="008120B7">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C34D64" w14:textId="77777777" w:rsidR="008120B7" w:rsidRDefault="008120B7">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9EB11B" w14:textId="77777777" w:rsidR="00CB201C" w:rsidRDefault="00CB201C" w:rsidP="001551C2">
    <w:pPr>
      <w:spacing w:after="120"/>
      <w:rPr>
        <w:rFonts w:ascii="Arial" w:hAnsi="Arial" w:cs="Arial"/>
        <w:b/>
        <w:sz w:val="14"/>
        <w:szCs w:val="14"/>
      </w:rPr>
    </w:pPr>
  </w:p>
  <w:p w14:paraId="39FD3545" w14:textId="77777777" w:rsidR="00CB201C" w:rsidRDefault="00CB201C" w:rsidP="00703B0E">
    <w:pPr>
      <w:pStyle w:val="Fuzeile"/>
      <w:rPr>
        <w:rFonts w:ascii="Arial" w:hAnsi="Arial" w:cs="Arial"/>
        <w:b/>
        <w:bCs/>
        <w:color w:val="BCBCBC"/>
        <w:sz w:val="14"/>
      </w:rPr>
    </w:pPr>
  </w:p>
  <w:p w14:paraId="41F17773" w14:textId="77777777" w:rsidR="00CB201C" w:rsidRDefault="00F82F21" w:rsidP="00F64172">
    <w:pPr>
      <w:pStyle w:val="Fuzeile"/>
      <w:tabs>
        <w:tab w:val="clear" w:pos="9072"/>
      </w:tabs>
      <w:ind w:right="2125"/>
      <w:jc w:val="both"/>
      <w:rPr>
        <w:rFonts w:ascii="Arial" w:hAnsi="Arial" w:cs="Arial"/>
        <w:color w:val="BCBCBC"/>
        <w:sz w:val="14"/>
      </w:rPr>
    </w:pPr>
    <w:r w:rsidRPr="00AB23E9">
      <w:rPr>
        <w:rFonts w:ascii="Arial" w:hAnsi="Arial" w:cs="Arial"/>
        <w:b/>
        <w:bCs/>
        <w:color w:val="BCBCBC"/>
        <w:sz w:val="14"/>
      </w:rPr>
      <w:t>Die Marke ABUS</w:t>
    </w:r>
    <w:r>
      <w:rPr>
        <w:rFonts w:ascii="Arial" w:hAnsi="Arial" w:cs="Arial"/>
        <w:color w:val="BCBCBC"/>
        <w:sz w:val="14"/>
      </w:rPr>
      <w:t xml:space="preserve">  </w:t>
    </w:r>
  </w:p>
  <w:p w14:paraId="67805962" w14:textId="77777777" w:rsidR="00CB201C" w:rsidRPr="0004680F" w:rsidRDefault="00F82F21" w:rsidP="00F64172">
    <w:pPr>
      <w:pStyle w:val="Fuzeile"/>
      <w:tabs>
        <w:tab w:val="clear" w:pos="9072"/>
      </w:tabs>
      <w:ind w:right="2125"/>
      <w:jc w:val="both"/>
      <w:rPr>
        <w:rFonts w:ascii="Calibri" w:hAnsi="Calibri"/>
        <w:sz w:val="36"/>
        <w:szCs w:val="36"/>
      </w:rPr>
    </w:pPr>
    <w:r w:rsidRPr="00AB23E9">
      <w:rPr>
        <w:rFonts w:ascii="Arial" w:hAnsi="Arial" w:cs="Arial"/>
        <w:color w:val="BCBCBC"/>
        <w:sz w:val="14"/>
      </w:rPr>
      <w:t>Seit 1924 sorgt ABUS für das gute Gefühl der Sicherheit. Die Produkte des deutschen Qualitätsherstellers zeichnen sich durch hohe Zuverlässigkeit und Langlebigkeit bei einfachster Bedienung aus. Um den wachsenden Bedürfnissen privater und gewerblicher Nutzer gerecht zu werden, bietet ABUS in den Bereichen Haussicherheit, Objektsicherheit und Mobile Sicherheit ein breites Sortiment innovativer Sicherheitslösungen. Zur ABUS Gruppe zählen ABUS August Bremicker Söhne KG, ABUS</w:t>
    </w:r>
    <w:r>
      <w:rPr>
        <w:rFonts w:ascii="Arial" w:hAnsi="Arial" w:cs="Arial"/>
        <w:color w:val="BCBCBC"/>
        <w:sz w:val="14"/>
      </w:rPr>
      <w:t xml:space="preserve"> Security Center GmbH &amp; Co. KG und </w:t>
    </w:r>
    <w:r w:rsidRPr="00AB23E9">
      <w:rPr>
        <w:rFonts w:ascii="Arial" w:hAnsi="Arial" w:cs="Arial"/>
        <w:color w:val="BCBCBC"/>
        <w:sz w:val="14"/>
      </w:rPr>
      <w:t>ABUS Pfaffenhain GmbH. Die unabhängige Unternehmensgruppe mit Sitz in Wetter/Ruhr ist weltweit tätig.</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30626CE" w14:textId="77777777" w:rsidR="00E75292" w:rsidRDefault="00E75292">
      <w:r>
        <w:separator/>
      </w:r>
    </w:p>
  </w:footnote>
  <w:footnote w:type="continuationSeparator" w:id="0">
    <w:p w14:paraId="2E25CAF9" w14:textId="77777777" w:rsidR="00E75292" w:rsidRDefault="00E7529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C980FC" w14:textId="77777777" w:rsidR="008120B7" w:rsidRDefault="008120B7">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7C77A7" w14:textId="77777777" w:rsidR="00CB201C" w:rsidRDefault="00F82F21" w:rsidP="00F64172">
    <w:pPr>
      <w:pStyle w:val="Kopfzeile"/>
      <w:ind w:hanging="1134"/>
    </w:pPr>
    <w:r>
      <w:rPr>
        <w:noProof/>
      </w:rPr>
      <w:drawing>
        <wp:inline distT="0" distB="0" distL="0" distR="0" wp14:anchorId="76C4E668" wp14:editId="7AC81FEF">
          <wp:extent cx="7560000" cy="1981920"/>
          <wp:effectExtent l="0" t="0" r="9525" b="0"/>
          <wp:docPr id="5"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190506-Pressemitteilung-ASC.png"/>
                  <pic:cNvPicPr/>
                </pic:nvPicPr>
                <pic:blipFill>
                  <a:blip r:embed="rId1">
                    <a:extLst>
                      <a:ext uri="{28A0092B-C50C-407E-A947-70E740481C1C}">
                        <a14:useLocalDpi xmlns:a14="http://schemas.microsoft.com/office/drawing/2010/main" val="0"/>
                      </a:ext>
                    </a:extLst>
                  </a:blip>
                  <a:stretch>
                    <a:fillRect/>
                  </a:stretch>
                </pic:blipFill>
                <pic:spPr>
                  <a:xfrm>
                    <a:off x="0" y="0"/>
                    <a:ext cx="7560000" cy="1981920"/>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018184" w14:textId="77777777" w:rsidR="00CB201C" w:rsidRDefault="00F82F21" w:rsidP="005D03A3">
    <w:pPr>
      <w:pStyle w:val="Kopfzeile"/>
      <w:ind w:hanging="1134"/>
    </w:pPr>
    <w:r>
      <w:rPr>
        <w:noProof/>
      </w:rPr>
      <w:drawing>
        <wp:inline distT="0" distB="0" distL="0" distR="0" wp14:anchorId="6A7E1346" wp14:editId="01B66396">
          <wp:extent cx="7560000" cy="1981920"/>
          <wp:effectExtent l="0" t="0" r="9525" b="0"/>
          <wp:docPr id="4"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190506-Pressemitteilung-ASC.png"/>
                  <pic:cNvPicPr/>
                </pic:nvPicPr>
                <pic:blipFill>
                  <a:blip r:embed="rId1">
                    <a:extLst>
                      <a:ext uri="{28A0092B-C50C-407E-A947-70E740481C1C}">
                        <a14:useLocalDpi xmlns:a14="http://schemas.microsoft.com/office/drawing/2010/main" val="0"/>
                      </a:ext>
                    </a:extLst>
                  </a:blip>
                  <a:stretch>
                    <a:fillRect/>
                  </a:stretch>
                </pic:blipFill>
                <pic:spPr>
                  <a:xfrm>
                    <a:off x="0" y="0"/>
                    <a:ext cx="7560000" cy="1981920"/>
                  </a:xfrm>
                  <a:prstGeom prst="rect">
                    <a:avLst/>
                  </a:prstGeom>
                </pic:spPr>
              </pic:pic>
            </a:graphicData>
          </a:graphic>
        </wp:inline>
      </w:drawing>
    </w:r>
  </w:p>
  <w:p w14:paraId="62D281A3" w14:textId="77777777" w:rsidR="00CB201C" w:rsidRDefault="00CB201C">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6B4CE9"/>
    <w:multiLevelType w:val="multilevel"/>
    <w:tmpl w:val="B78628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47413380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defaultTabStop w:val="708"/>
  <w:hyphenationZone w:val="425"/>
  <w:characterSpacingControl w:val="doNotCompress"/>
  <w:hdrShapeDefaults>
    <o:shapedefaults v:ext="edit" spidmax="2050"/>
  </w:hdrShapeDefault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82F21"/>
    <w:rsid w:val="00004F85"/>
    <w:rsid w:val="000059A5"/>
    <w:rsid w:val="00026D41"/>
    <w:rsid w:val="000337BF"/>
    <w:rsid w:val="00035636"/>
    <w:rsid w:val="00061A36"/>
    <w:rsid w:val="0006347C"/>
    <w:rsid w:val="00075491"/>
    <w:rsid w:val="00080666"/>
    <w:rsid w:val="00090410"/>
    <w:rsid w:val="00097313"/>
    <w:rsid w:val="000A103D"/>
    <w:rsid w:val="000A759B"/>
    <w:rsid w:val="000B2D09"/>
    <w:rsid w:val="000C352D"/>
    <w:rsid w:val="000D3758"/>
    <w:rsid w:val="000E6DD8"/>
    <w:rsid w:val="000F08C7"/>
    <w:rsid w:val="001030DD"/>
    <w:rsid w:val="00103C12"/>
    <w:rsid w:val="00110EA0"/>
    <w:rsid w:val="00134903"/>
    <w:rsid w:val="00134A38"/>
    <w:rsid w:val="0013687B"/>
    <w:rsid w:val="00136E55"/>
    <w:rsid w:val="00137AA4"/>
    <w:rsid w:val="00140A7A"/>
    <w:rsid w:val="0014120B"/>
    <w:rsid w:val="00160AB1"/>
    <w:rsid w:val="0016377A"/>
    <w:rsid w:val="001866B1"/>
    <w:rsid w:val="001B0652"/>
    <w:rsid w:val="001C2B2F"/>
    <w:rsid w:val="001C6800"/>
    <w:rsid w:val="001D3AAA"/>
    <w:rsid w:val="001D6652"/>
    <w:rsid w:val="001E230A"/>
    <w:rsid w:val="001E41E6"/>
    <w:rsid w:val="00202BED"/>
    <w:rsid w:val="0021015F"/>
    <w:rsid w:val="00213AF1"/>
    <w:rsid w:val="00226B6C"/>
    <w:rsid w:val="0022721D"/>
    <w:rsid w:val="00231BFB"/>
    <w:rsid w:val="0023629D"/>
    <w:rsid w:val="00251B32"/>
    <w:rsid w:val="002523C3"/>
    <w:rsid w:val="00256286"/>
    <w:rsid w:val="0026007A"/>
    <w:rsid w:val="002614D5"/>
    <w:rsid w:val="00261C1B"/>
    <w:rsid w:val="00264C10"/>
    <w:rsid w:val="00272983"/>
    <w:rsid w:val="002803B2"/>
    <w:rsid w:val="0028751B"/>
    <w:rsid w:val="002A116B"/>
    <w:rsid w:val="002A285D"/>
    <w:rsid w:val="002C5B37"/>
    <w:rsid w:val="002D1EC3"/>
    <w:rsid w:val="002E7D2C"/>
    <w:rsid w:val="00325BEB"/>
    <w:rsid w:val="00331538"/>
    <w:rsid w:val="00334FAD"/>
    <w:rsid w:val="0033762B"/>
    <w:rsid w:val="00350936"/>
    <w:rsid w:val="00357853"/>
    <w:rsid w:val="00365BDE"/>
    <w:rsid w:val="003701A9"/>
    <w:rsid w:val="00371174"/>
    <w:rsid w:val="0038482A"/>
    <w:rsid w:val="003853A1"/>
    <w:rsid w:val="0038620B"/>
    <w:rsid w:val="00396FC5"/>
    <w:rsid w:val="003A2A29"/>
    <w:rsid w:val="003D7B36"/>
    <w:rsid w:val="004129F8"/>
    <w:rsid w:val="00425FBB"/>
    <w:rsid w:val="00444470"/>
    <w:rsid w:val="0045406A"/>
    <w:rsid w:val="00472AC6"/>
    <w:rsid w:val="004813A0"/>
    <w:rsid w:val="00486653"/>
    <w:rsid w:val="00497C13"/>
    <w:rsid w:val="004A5520"/>
    <w:rsid w:val="004B19B0"/>
    <w:rsid w:val="004B34B3"/>
    <w:rsid w:val="004C507F"/>
    <w:rsid w:val="004E3388"/>
    <w:rsid w:val="004F1BA0"/>
    <w:rsid w:val="004F554A"/>
    <w:rsid w:val="004F6F5B"/>
    <w:rsid w:val="005035EB"/>
    <w:rsid w:val="00504241"/>
    <w:rsid w:val="00526A84"/>
    <w:rsid w:val="00541F51"/>
    <w:rsid w:val="00543BE7"/>
    <w:rsid w:val="00586358"/>
    <w:rsid w:val="005A176D"/>
    <w:rsid w:val="005B3C57"/>
    <w:rsid w:val="005C1457"/>
    <w:rsid w:val="005C17A3"/>
    <w:rsid w:val="005D00E2"/>
    <w:rsid w:val="005E5980"/>
    <w:rsid w:val="005E6E99"/>
    <w:rsid w:val="005E7505"/>
    <w:rsid w:val="005F203D"/>
    <w:rsid w:val="005F208F"/>
    <w:rsid w:val="00601030"/>
    <w:rsid w:val="00603A93"/>
    <w:rsid w:val="00604AC3"/>
    <w:rsid w:val="006217A4"/>
    <w:rsid w:val="00634FD0"/>
    <w:rsid w:val="006350F6"/>
    <w:rsid w:val="00643522"/>
    <w:rsid w:val="006466E4"/>
    <w:rsid w:val="006503AB"/>
    <w:rsid w:val="00662053"/>
    <w:rsid w:val="006657A2"/>
    <w:rsid w:val="0066794A"/>
    <w:rsid w:val="0066D3E4"/>
    <w:rsid w:val="00673EFD"/>
    <w:rsid w:val="006800C5"/>
    <w:rsid w:val="00682CC7"/>
    <w:rsid w:val="00696CF8"/>
    <w:rsid w:val="006A12DB"/>
    <w:rsid w:val="006A18F7"/>
    <w:rsid w:val="006A4252"/>
    <w:rsid w:val="006B58BF"/>
    <w:rsid w:val="006D1E59"/>
    <w:rsid w:val="006E14CF"/>
    <w:rsid w:val="006F2D37"/>
    <w:rsid w:val="007039E2"/>
    <w:rsid w:val="007046F3"/>
    <w:rsid w:val="00706C75"/>
    <w:rsid w:val="0071379D"/>
    <w:rsid w:val="00717738"/>
    <w:rsid w:val="007332BA"/>
    <w:rsid w:val="00733B73"/>
    <w:rsid w:val="00741996"/>
    <w:rsid w:val="00742D72"/>
    <w:rsid w:val="00743DDA"/>
    <w:rsid w:val="00747824"/>
    <w:rsid w:val="00750C0B"/>
    <w:rsid w:val="007760E0"/>
    <w:rsid w:val="00783F04"/>
    <w:rsid w:val="007B0B2D"/>
    <w:rsid w:val="007B46E0"/>
    <w:rsid w:val="007B614F"/>
    <w:rsid w:val="007C230D"/>
    <w:rsid w:val="007C2AE3"/>
    <w:rsid w:val="007D0FF9"/>
    <w:rsid w:val="007D5EA5"/>
    <w:rsid w:val="007E3BA3"/>
    <w:rsid w:val="007F4B2E"/>
    <w:rsid w:val="00804FCC"/>
    <w:rsid w:val="0080640A"/>
    <w:rsid w:val="00810198"/>
    <w:rsid w:val="0081198E"/>
    <w:rsid w:val="008120B7"/>
    <w:rsid w:val="0081496B"/>
    <w:rsid w:val="00822753"/>
    <w:rsid w:val="00823B60"/>
    <w:rsid w:val="00832FAB"/>
    <w:rsid w:val="00840A35"/>
    <w:rsid w:val="008501FE"/>
    <w:rsid w:val="008504BD"/>
    <w:rsid w:val="00863738"/>
    <w:rsid w:val="0087224F"/>
    <w:rsid w:val="00884180"/>
    <w:rsid w:val="008850DC"/>
    <w:rsid w:val="00894AB0"/>
    <w:rsid w:val="008A0B38"/>
    <w:rsid w:val="008B64D8"/>
    <w:rsid w:val="008D6A09"/>
    <w:rsid w:val="008E3A34"/>
    <w:rsid w:val="008F03A9"/>
    <w:rsid w:val="008F4CAF"/>
    <w:rsid w:val="008F6B12"/>
    <w:rsid w:val="0092035F"/>
    <w:rsid w:val="0092388B"/>
    <w:rsid w:val="00925C07"/>
    <w:rsid w:val="00930FBD"/>
    <w:rsid w:val="00935C4C"/>
    <w:rsid w:val="00937269"/>
    <w:rsid w:val="00940AD8"/>
    <w:rsid w:val="0096538F"/>
    <w:rsid w:val="009726F0"/>
    <w:rsid w:val="00974B4A"/>
    <w:rsid w:val="009774AB"/>
    <w:rsid w:val="009C523D"/>
    <w:rsid w:val="009D118F"/>
    <w:rsid w:val="009F30E0"/>
    <w:rsid w:val="009F7D12"/>
    <w:rsid w:val="00A004E1"/>
    <w:rsid w:val="00A03AD3"/>
    <w:rsid w:val="00A07709"/>
    <w:rsid w:val="00A30E12"/>
    <w:rsid w:val="00A31D4C"/>
    <w:rsid w:val="00A3388B"/>
    <w:rsid w:val="00A50576"/>
    <w:rsid w:val="00A54131"/>
    <w:rsid w:val="00A658EB"/>
    <w:rsid w:val="00A72C0E"/>
    <w:rsid w:val="00A82627"/>
    <w:rsid w:val="00A968BC"/>
    <w:rsid w:val="00AA0F91"/>
    <w:rsid w:val="00AA178B"/>
    <w:rsid w:val="00AA7D62"/>
    <w:rsid w:val="00AB2798"/>
    <w:rsid w:val="00AB7367"/>
    <w:rsid w:val="00AC1ADB"/>
    <w:rsid w:val="00AD0C06"/>
    <w:rsid w:val="00AD14BF"/>
    <w:rsid w:val="00AE6C98"/>
    <w:rsid w:val="00AF207E"/>
    <w:rsid w:val="00AF4FC6"/>
    <w:rsid w:val="00B02C89"/>
    <w:rsid w:val="00B02EFC"/>
    <w:rsid w:val="00B03E77"/>
    <w:rsid w:val="00B149AA"/>
    <w:rsid w:val="00B17686"/>
    <w:rsid w:val="00B278D8"/>
    <w:rsid w:val="00B5406F"/>
    <w:rsid w:val="00B813FC"/>
    <w:rsid w:val="00B86F75"/>
    <w:rsid w:val="00B93077"/>
    <w:rsid w:val="00BA6DA5"/>
    <w:rsid w:val="00BA7006"/>
    <w:rsid w:val="00BB3AE4"/>
    <w:rsid w:val="00BD4260"/>
    <w:rsid w:val="00C039E2"/>
    <w:rsid w:val="00C10E9A"/>
    <w:rsid w:val="00C14E23"/>
    <w:rsid w:val="00C2020E"/>
    <w:rsid w:val="00C33F0E"/>
    <w:rsid w:val="00C37D73"/>
    <w:rsid w:val="00C57D7E"/>
    <w:rsid w:val="00C6142F"/>
    <w:rsid w:val="00C65237"/>
    <w:rsid w:val="00C7339A"/>
    <w:rsid w:val="00C92061"/>
    <w:rsid w:val="00C95094"/>
    <w:rsid w:val="00CA06F3"/>
    <w:rsid w:val="00CB201C"/>
    <w:rsid w:val="00CB579B"/>
    <w:rsid w:val="00CB5AB0"/>
    <w:rsid w:val="00CC0A7D"/>
    <w:rsid w:val="00CE58C8"/>
    <w:rsid w:val="00CF2D51"/>
    <w:rsid w:val="00D00E43"/>
    <w:rsid w:val="00D01DB3"/>
    <w:rsid w:val="00D04319"/>
    <w:rsid w:val="00D06203"/>
    <w:rsid w:val="00D16C3A"/>
    <w:rsid w:val="00D34462"/>
    <w:rsid w:val="00D46D5B"/>
    <w:rsid w:val="00D74F0F"/>
    <w:rsid w:val="00D911C5"/>
    <w:rsid w:val="00DA2043"/>
    <w:rsid w:val="00DA523A"/>
    <w:rsid w:val="00DB471A"/>
    <w:rsid w:val="00DD2DF9"/>
    <w:rsid w:val="00DD749C"/>
    <w:rsid w:val="00DE0DF6"/>
    <w:rsid w:val="00DE24DA"/>
    <w:rsid w:val="00DF0C49"/>
    <w:rsid w:val="00DF1E44"/>
    <w:rsid w:val="00DF550E"/>
    <w:rsid w:val="00DF66E6"/>
    <w:rsid w:val="00E014FE"/>
    <w:rsid w:val="00E131B5"/>
    <w:rsid w:val="00E15162"/>
    <w:rsid w:val="00E17A27"/>
    <w:rsid w:val="00E223EC"/>
    <w:rsid w:val="00E331F0"/>
    <w:rsid w:val="00E33447"/>
    <w:rsid w:val="00E47258"/>
    <w:rsid w:val="00E4758B"/>
    <w:rsid w:val="00E51613"/>
    <w:rsid w:val="00E620D7"/>
    <w:rsid w:val="00E62292"/>
    <w:rsid w:val="00E62AC8"/>
    <w:rsid w:val="00E662FA"/>
    <w:rsid w:val="00E75292"/>
    <w:rsid w:val="00E86B71"/>
    <w:rsid w:val="00EA256A"/>
    <w:rsid w:val="00EA4CF5"/>
    <w:rsid w:val="00EB435B"/>
    <w:rsid w:val="00EC04F9"/>
    <w:rsid w:val="00ED03B2"/>
    <w:rsid w:val="00ED7718"/>
    <w:rsid w:val="00EE559E"/>
    <w:rsid w:val="00F046DF"/>
    <w:rsid w:val="00F216EE"/>
    <w:rsid w:val="00F2273D"/>
    <w:rsid w:val="00F23A7D"/>
    <w:rsid w:val="00F71B5E"/>
    <w:rsid w:val="00F74633"/>
    <w:rsid w:val="00F754FB"/>
    <w:rsid w:val="00F82F21"/>
    <w:rsid w:val="00F86DDF"/>
    <w:rsid w:val="00F91339"/>
    <w:rsid w:val="00F9472F"/>
    <w:rsid w:val="00F948DE"/>
    <w:rsid w:val="00F970AC"/>
    <w:rsid w:val="00FA1692"/>
    <w:rsid w:val="00FA6B53"/>
    <w:rsid w:val="00FA746D"/>
    <w:rsid w:val="00FC19BE"/>
    <w:rsid w:val="00FD53FB"/>
    <w:rsid w:val="00FE2640"/>
    <w:rsid w:val="00FE2883"/>
    <w:rsid w:val="00FE5896"/>
    <w:rsid w:val="084AE75B"/>
    <w:rsid w:val="093A9058"/>
    <w:rsid w:val="0CBBD16A"/>
    <w:rsid w:val="141DB754"/>
    <w:rsid w:val="19F6B5C4"/>
    <w:rsid w:val="1B275F09"/>
    <w:rsid w:val="1D1F35AE"/>
    <w:rsid w:val="1FA04664"/>
    <w:rsid w:val="2522AF4A"/>
    <w:rsid w:val="25FAB508"/>
    <w:rsid w:val="27B2B9E8"/>
    <w:rsid w:val="293E5A79"/>
    <w:rsid w:val="2AE6C5C4"/>
    <w:rsid w:val="3057E305"/>
    <w:rsid w:val="306731EC"/>
    <w:rsid w:val="3110B61C"/>
    <w:rsid w:val="351741E6"/>
    <w:rsid w:val="35E56FC6"/>
    <w:rsid w:val="3D4CE6B0"/>
    <w:rsid w:val="3DD62C5C"/>
    <w:rsid w:val="3EEC3F72"/>
    <w:rsid w:val="40E17DFE"/>
    <w:rsid w:val="41FCB903"/>
    <w:rsid w:val="432B3D98"/>
    <w:rsid w:val="44CE9457"/>
    <w:rsid w:val="44D28A4A"/>
    <w:rsid w:val="45E9D26D"/>
    <w:rsid w:val="60CE7E16"/>
    <w:rsid w:val="614DFC38"/>
    <w:rsid w:val="6DB94327"/>
    <w:rsid w:val="6F7036AB"/>
    <w:rsid w:val="725BD9E9"/>
    <w:rsid w:val="7A857553"/>
    <w:rsid w:val="7B5CE641"/>
    <w:rsid w:val="7B943483"/>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4E2D3544"/>
  <w15:docId w15:val="{F09E8295-D95A-F840-BF2A-B24432A678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ED03B2"/>
    <w:pPr>
      <w:spacing w:after="0" w:line="240" w:lineRule="auto"/>
    </w:pPr>
    <w:rPr>
      <w:rFonts w:ascii="Times New Roman" w:eastAsia="Times New Roman" w:hAnsi="Times New Roman" w:cs="Times New Roman"/>
      <w:sz w:val="24"/>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F82F21"/>
    <w:pPr>
      <w:tabs>
        <w:tab w:val="center" w:pos="4536"/>
        <w:tab w:val="right" w:pos="9072"/>
      </w:tabs>
    </w:pPr>
  </w:style>
  <w:style w:type="character" w:customStyle="1" w:styleId="KopfzeileZchn">
    <w:name w:val="Kopfzeile Zchn"/>
    <w:basedOn w:val="Absatz-Standardschriftart"/>
    <w:link w:val="Kopfzeile"/>
    <w:uiPriority w:val="99"/>
    <w:rsid w:val="00F82F21"/>
    <w:rPr>
      <w:rFonts w:eastAsiaTheme="minorEastAsia"/>
      <w:lang w:eastAsia="de-DE"/>
    </w:rPr>
  </w:style>
  <w:style w:type="paragraph" w:styleId="Fuzeile">
    <w:name w:val="footer"/>
    <w:basedOn w:val="Standard"/>
    <w:link w:val="FuzeileZchn"/>
    <w:uiPriority w:val="99"/>
    <w:unhideWhenUsed/>
    <w:rsid w:val="00F82F21"/>
    <w:pPr>
      <w:tabs>
        <w:tab w:val="center" w:pos="4536"/>
        <w:tab w:val="right" w:pos="9072"/>
      </w:tabs>
    </w:pPr>
  </w:style>
  <w:style w:type="character" w:customStyle="1" w:styleId="FuzeileZchn">
    <w:name w:val="Fußzeile Zchn"/>
    <w:basedOn w:val="Absatz-Standardschriftart"/>
    <w:link w:val="Fuzeile"/>
    <w:uiPriority w:val="99"/>
    <w:rsid w:val="00F82F21"/>
    <w:rPr>
      <w:rFonts w:eastAsiaTheme="minorEastAsia"/>
      <w:lang w:eastAsia="de-DE"/>
    </w:rPr>
  </w:style>
  <w:style w:type="paragraph" w:styleId="Sprechblasentext">
    <w:name w:val="Balloon Text"/>
    <w:basedOn w:val="Standard"/>
    <w:link w:val="SprechblasentextZchn"/>
    <w:uiPriority w:val="99"/>
    <w:semiHidden/>
    <w:unhideWhenUsed/>
    <w:rsid w:val="009F7D12"/>
    <w:rPr>
      <w:rFonts w:ascii="Lucida Grande" w:hAnsi="Lucida Grande"/>
      <w:sz w:val="18"/>
      <w:szCs w:val="18"/>
    </w:rPr>
  </w:style>
  <w:style w:type="character" w:customStyle="1" w:styleId="SprechblasentextZchn">
    <w:name w:val="Sprechblasentext Zchn"/>
    <w:basedOn w:val="Absatz-Standardschriftart"/>
    <w:link w:val="Sprechblasentext"/>
    <w:uiPriority w:val="99"/>
    <w:semiHidden/>
    <w:rsid w:val="009F7D12"/>
    <w:rPr>
      <w:rFonts w:ascii="Lucida Grande" w:eastAsiaTheme="minorEastAsia" w:hAnsi="Lucida Grande"/>
      <w:sz w:val="18"/>
      <w:szCs w:val="18"/>
      <w:lang w:eastAsia="de-DE"/>
    </w:rPr>
  </w:style>
  <w:style w:type="paragraph" w:styleId="berarbeitung">
    <w:name w:val="Revision"/>
    <w:hidden/>
    <w:uiPriority w:val="99"/>
    <w:semiHidden/>
    <w:rsid w:val="00A658EB"/>
    <w:pPr>
      <w:spacing w:after="0" w:line="240" w:lineRule="auto"/>
    </w:pPr>
    <w:rPr>
      <w:rFonts w:eastAsiaTheme="minorEastAsia"/>
      <w:lang w:eastAsia="de-DE"/>
    </w:rPr>
  </w:style>
  <w:style w:type="character" w:styleId="Hyperlink">
    <w:name w:val="Hyperlink"/>
    <w:basedOn w:val="Absatz-Standardschriftart"/>
    <w:uiPriority w:val="99"/>
    <w:unhideWhenUsed/>
    <w:rsid w:val="00586358"/>
    <w:rPr>
      <w:color w:val="0000FF"/>
      <w:u w:val="single"/>
    </w:rPr>
  </w:style>
  <w:style w:type="character" w:styleId="NichtaufgelsteErwhnung">
    <w:name w:val="Unresolved Mention"/>
    <w:basedOn w:val="Absatz-Standardschriftart"/>
    <w:uiPriority w:val="99"/>
    <w:semiHidden/>
    <w:unhideWhenUsed/>
    <w:rsid w:val="00586358"/>
    <w:rPr>
      <w:color w:val="605E5C"/>
      <w:shd w:val="clear" w:color="auto" w:fill="E1DFDD"/>
    </w:rPr>
  </w:style>
  <w:style w:type="paragraph" w:styleId="Kommentartext">
    <w:name w:val="annotation text"/>
    <w:basedOn w:val="Standard"/>
    <w:link w:val="KommentartextZchn"/>
    <w:uiPriority w:val="99"/>
    <w:semiHidden/>
    <w:unhideWhenUsed/>
    <w:rPr>
      <w:sz w:val="20"/>
      <w:szCs w:val="20"/>
    </w:rPr>
  </w:style>
  <w:style w:type="character" w:customStyle="1" w:styleId="KommentartextZchn">
    <w:name w:val="Kommentartext Zchn"/>
    <w:basedOn w:val="Absatz-Standardschriftart"/>
    <w:link w:val="Kommentartext"/>
    <w:uiPriority w:val="99"/>
    <w:semiHidden/>
    <w:rPr>
      <w:rFonts w:eastAsiaTheme="minorEastAsia"/>
      <w:sz w:val="20"/>
      <w:szCs w:val="20"/>
      <w:lang w:eastAsia="de-DE"/>
    </w:rPr>
  </w:style>
  <w:style w:type="character" w:styleId="Kommentarzeichen">
    <w:name w:val="annotation reference"/>
    <w:basedOn w:val="Absatz-Standardschriftart"/>
    <w:uiPriority w:val="99"/>
    <w:semiHidden/>
    <w:unhideWhenUsed/>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25813456">
      <w:bodyDiv w:val="1"/>
      <w:marLeft w:val="0"/>
      <w:marRight w:val="0"/>
      <w:marTop w:val="0"/>
      <w:marBottom w:val="0"/>
      <w:divBdr>
        <w:top w:val="none" w:sz="0" w:space="0" w:color="auto"/>
        <w:left w:val="none" w:sz="0" w:space="0" w:color="auto"/>
        <w:bottom w:val="none" w:sz="0" w:space="0" w:color="auto"/>
        <w:right w:val="none" w:sz="0" w:space="0" w:color="auto"/>
      </w:divBdr>
      <w:divsChild>
        <w:div w:id="14883516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882250253">
              <w:marLeft w:val="0"/>
              <w:marRight w:val="0"/>
              <w:marTop w:val="0"/>
              <w:marBottom w:val="0"/>
              <w:divBdr>
                <w:top w:val="none" w:sz="0" w:space="0" w:color="auto"/>
                <w:left w:val="none" w:sz="0" w:space="0" w:color="auto"/>
                <w:bottom w:val="none" w:sz="0" w:space="0" w:color="auto"/>
                <w:right w:val="none" w:sz="0" w:space="0" w:color="auto"/>
              </w:divBdr>
              <w:divsChild>
                <w:div w:id="866983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f4cbc27a-f69d-4c90-95f7-4df6c08a60d0" xsi:nil="true"/>
    <lcf76f155ced4ddcb4097134ff3c332f xmlns="67e9c4ac-29cd-4445-8ce1-f8460f861c96">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kument" ma:contentTypeID="0x010100B77F52E619299B41B88C9CC61C63B03B" ma:contentTypeVersion="14" ma:contentTypeDescription="Ein neues Dokument erstellen." ma:contentTypeScope="" ma:versionID="1ee5c4079f9320a64f66127fead2055c">
  <xsd:schema xmlns:xsd="http://www.w3.org/2001/XMLSchema" xmlns:xs="http://www.w3.org/2001/XMLSchema" xmlns:p="http://schemas.microsoft.com/office/2006/metadata/properties" xmlns:ns2="67e9c4ac-29cd-4445-8ce1-f8460f861c96" xmlns:ns3="f4cbc27a-f69d-4c90-95f7-4df6c08a60d0" targetNamespace="http://schemas.microsoft.com/office/2006/metadata/properties" ma:root="true" ma:fieldsID="f45eada80bdee4f224883906ac065b7c" ns2:_="" ns3:_="">
    <xsd:import namespace="67e9c4ac-29cd-4445-8ce1-f8460f861c96"/>
    <xsd:import namespace="f4cbc27a-f69d-4c90-95f7-4df6c08a60d0"/>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7e9c4ac-29cd-4445-8ce1-f8460f861c9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Bildmarkierungen" ma:readOnly="false" ma:fieldId="{5cf76f15-5ced-4ddc-b409-7134ff3c332f}" ma:taxonomyMulti="true" ma:sspId="ed77e2a2-2d6a-4c80-a573-4831912f1927"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dexed="true" ma:internalName="MediaServiceLocation" ma:readOnly="true">
      <xsd:simpleType>
        <xsd:restriction base="dms:Text"/>
      </xsd:simpleType>
    </xsd:element>
    <xsd:element name="MediaServiceBillingMetadata" ma:index="21"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4cbc27a-f69d-4c90-95f7-4df6c08a60d0"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c1a9f852-c2cf-4862-8a9f-80ff7c3966c8}" ma:internalName="TaxCatchAll" ma:showField="CatchAllData" ma:web="f4cbc27a-f69d-4c90-95f7-4df6c08a60d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026B47-B161-4DFE-999A-C189CDD08C5F}">
  <ds:schemaRefs>
    <ds:schemaRef ds:uri="http://schemas.microsoft.com/office/2006/metadata/properties"/>
    <ds:schemaRef ds:uri="http://schemas.microsoft.com/office/infopath/2007/PartnerControls"/>
    <ds:schemaRef ds:uri="f4cbc27a-f69d-4c90-95f7-4df6c08a60d0"/>
    <ds:schemaRef ds:uri="67e9c4ac-29cd-4445-8ce1-f8460f861c96"/>
  </ds:schemaRefs>
</ds:datastoreItem>
</file>

<file path=customXml/itemProps2.xml><?xml version="1.0" encoding="utf-8"?>
<ds:datastoreItem xmlns:ds="http://schemas.openxmlformats.org/officeDocument/2006/customXml" ds:itemID="{FCCB93DE-7F97-45DD-BC11-FB09A6197585}">
  <ds:schemaRefs>
    <ds:schemaRef ds:uri="http://schemas.microsoft.com/sharepoint/v3/contenttype/forms"/>
  </ds:schemaRefs>
</ds:datastoreItem>
</file>

<file path=customXml/itemProps3.xml><?xml version="1.0" encoding="utf-8"?>
<ds:datastoreItem xmlns:ds="http://schemas.openxmlformats.org/officeDocument/2006/customXml" ds:itemID="{0D4EEB10-968E-8948-95C3-83A3232AC82C}">
  <ds:schemaRefs>
    <ds:schemaRef ds:uri="http://schemas.openxmlformats.org/officeDocument/2006/bibliography"/>
  </ds:schemaRefs>
</ds:datastoreItem>
</file>

<file path=customXml/itemProps4.xml><?xml version="1.0" encoding="utf-8"?>
<ds:datastoreItem xmlns:ds="http://schemas.openxmlformats.org/officeDocument/2006/customXml" ds:itemID="{443215A1-19A4-4E4F-AA6B-0B9A442FCF2B}"/>
</file>

<file path=docProps/app.xml><?xml version="1.0" encoding="utf-8"?>
<Properties xmlns="http://schemas.openxmlformats.org/officeDocument/2006/extended-properties" xmlns:vt="http://schemas.openxmlformats.org/officeDocument/2006/docPropsVTypes">
  <Template>Normal.dotm</Template>
  <TotalTime>0</TotalTime>
  <Pages>2</Pages>
  <Words>385</Words>
  <Characters>2427</Characters>
  <Application>Microsoft Office Word</Application>
  <DocSecurity>0</DocSecurity>
  <Lines>20</Lines>
  <Paragraphs>5</Paragraphs>
  <ScaleCrop>false</ScaleCrop>
  <HeadingPairs>
    <vt:vector size="2" baseType="variant">
      <vt:variant>
        <vt:lpstr>Titel</vt:lpstr>
      </vt:variant>
      <vt:variant>
        <vt:i4>1</vt:i4>
      </vt:variant>
    </vt:vector>
  </HeadingPairs>
  <TitlesOfParts>
    <vt:vector size="1" baseType="lpstr">
      <vt:lpstr/>
    </vt:vector>
  </TitlesOfParts>
  <Company>baramundi software AG</Company>
  <LinksUpToDate>false</LinksUpToDate>
  <CharactersWithSpaces>2807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Guido Wortmann</dc:creator>
  <cp:keywords/>
  <dc:description/>
  <cp:lastModifiedBy>Jorga Burri-Grisloff</cp:lastModifiedBy>
  <cp:revision>4</cp:revision>
  <cp:lastPrinted>2025-04-07T11:49:00Z</cp:lastPrinted>
  <dcterms:created xsi:type="dcterms:W3CDTF">2025-10-29T08:49:00Z</dcterms:created>
  <dcterms:modified xsi:type="dcterms:W3CDTF">2025-10-29T12:28:00Z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0x010100B77F52E619299B41B88C9CC61C63B03B</vt:lpwstr>
  </property>
  <property fmtid="{D5CDD505-2E9C-101B-9397-08002B2CF9AE}" pid="3" name="MediaServiceImageTags">
    <vt:lpwstr/>
  </property>
</Properties>
</file>